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605FE" w14:textId="7A3FE52B" w:rsidR="00784945" w:rsidRDefault="002260F5" w:rsidP="002260F5">
      <w:pPr>
        <w:pStyle w:val="Bodytext20"/>
        <w:shd w:val="clear" w:color="auto" w:fill="auto"/>
        <w:spacing w:after="391"/>
        <w:ind w:left="6300" w:right="40"/>
      </w:pPr>
      <w:r>
        <w:br/>
      </w:r>
      <w:r w:rsidR="00396175">
        <w:t xml:space="preserve">Wójta Gminy Choceń z dnia </w:t>
      </w:r>
      <w:r w:rsidR="007828BD">
        <w:t>29</w:t>
      </w:r>
      <w:r w:rsidR="003C2910">
        <w:t xml:space="preserve"> </w:t>
      </w:r>
      <w:r w:rsidR="00396175">
        <w:t>grudnia</w:t>
      </w:r>
      <w:r w:rsidR="003C2910">
        <w:t xml:space="preserve"> 2020r.</w:t>
      </w:r>
    </w:p>
    <w:p w14:paraId="2AD0C275" w14:textId="77777777" w:rsidR="00784945" w:rsidRDefault="003C2910">
      <w:pPr>
        <w:pStyle w:val="Heading10"/>
        <w:keepNext/>
        <w:keepLines/>
        <w:shd w:val="clear" w:color="auto" w:fill="auto"/>
        <w:spacing w:before="0" w:after="73" w:line="210" w:lineRule="exact"/>
        <w:ind w:left="4500"/>
      </w:pPr>
      <w:bookmarkStart w:id="0" w:name="bookmark0"/>
      <w:r>
        <w:t>§1.</w:t>
      </w:r>
      <w:bookmarkEnd w:id="0"/>
    </w:p>
    <w:p w14:paraId="25C0CC89" w14:textId="77777777" w:rsidR="00784945" w:rsidRDefault="003C2910">
      <w:pPr>
        <w:pStyle w:val="Bodytext30"/>
        <w:shd w:val="clear" w:color="auto" w:fill="auto"/>
        <w:spacing w:before="0" w:after="340" w:line="200" w:lineRule="exact"/>
        <w:ind w:left="3660"/>
      </w:pPr>
      <w:r>
        <w:t>Postanowienia ogólne</w:t>
      </w:r>
    </w:p>
    <w:p w14:paraId="707368ED" w14:textId="77777777" w:rsidR="00784945" w:rsidRDefault="003C2910">
      <w:pPr>
        <w:pStyle w:val="Tekstpodstawowy2"/>
        <w:numPr>
          <w:ilvl w:val="0"/>
          <w:numId w:val="1"/>
        </w:numPr>
        <w:shd w:val="clear" w:color="auto" w:fill="auto"/>
        <w:tabs>
          <w:tab w:val="left" w:pos="382"/>
        </w:tabs>
        <w:spacing w:before="0"/>
        <w:ind w:left="400" w:right="40" w:hanging="360"/>
      </w:pPr>
      <w:r>
        <w:t xml:space="preserve">Regulamin usługi bezprzewodowego dostępu do Internetu - Hot-Spot (zwany dalej „Regulaminem") określa zasady korzystania z sieci punktów dostępu do Internetu na terenie </w:t>
      </w:r>
      <w:r w:rsidR="00396175">
        <w:t>Gminy Choceń,</w:t>
      </w:r>
    </w:p>
    <w:p w14:paraId="168D3F0A" w14:textId="77777777" w:rsidR="00784945" w:rsidRDefault="003C2910">
      <w:pPr>
        <w:pStyle w:val="Tekstpodstawowy2"/>
        <w:numPr>
          <w:ilvl w:val="0"/>
          <w:numId w:val="1"/>
        </w:numPr>
        <w:shd w:val="clear" w:color="auto" w:fill="auto"/>
        <w:tabs>
          <w:tab w:val="left" w:pos="393"/>
        </w:tabs>
        <w:spacing w:before="0"/>
        <w:ind w:left="400" w:right="40" w:hanging="360"/>
      </w:pPr>
      <w:r>
        <w:t>Z usługi może korzystać każda osoba fizyczna lub prawna zwana dalej „Użytkownikiem", po zaakceptowaniu „Regulaminu korzystania z sieci punktów publicznego dostępu do Internetu bezprzewodowego typu Hot-Spot" i obowiązuje każdego, kto połączy się z siecią Hot-spot o nazwie SSID: „WIFI4EU</w:t>
      </w:r>
      <w:r w:rsidR="0074129D">
        <w:t xml:space="preserve"> </w:t>
      </w:r>
      <w:proofErr w:type="spellStart"/>
      <w:r w:rsidR="0074129D">
        <w:t>Chocen</w:t>
      </w:r>
      <w:proofErr w:type="spellEnd"/>
      <w:r>
        <w:t xml:space="preserve">". Z treścią Regulaminu można zapoznać się również na stronie internetowej Urzędu </w:t>
      </w:r>
      <w:r w:rsidR="0074129D">
        <w:t>Gminy w Choceniu</w:t>
      </w:r>
      <w:r>
        <w:t xml:space="preserve"> pod adresem </w:t>
      </w:r>
      <w:r w:rsidRPr="00396175">
        <w:rPr>
          <w:lang w:val="pl-PL"/>
        </w:rPr>
        <w:t>www.</w:t>
      </w:r>
      <w:r w:rsidR="0074129D">
        <w:rPr>
          <w:lang w:val="pl-PL"/>
        </w:rPr>
        <w:t>chocen.pl</w:t>
      </w:r>
      <w:r w:rsidRPr="00396175">
        <w:rPr>
          <w:lang w:val="pl-PL"/>
        </w:rPr>
        <w:t xml:space="preserve"> </w:t>
      </w:r>
      <w:r w:rsidR="0074129D">
        <w:rPr>
          <w:lang w:val="pl-PL"/>
        </w:rPr>
        <w:t xml:space="preserve"> </w:t>
      </w:r>
      <w:r w:rsidR="0074129D">
        <w:t xml:space="preserve">zakładka - </w:t>
      </w:r>
      <w:r>
        <w:t xml:space="preserve">WiFi4EU oraz </w:t>
      </w:r>
      <w:r w:rsidRPr="00396175">
        <w:rPr>
          <w:lang w:val="pl-PL"/>
        </w:rPr>
        <w:t>bip.</w:t>
      </w:r>
      <w:r w:rsidR="0074129D">
        <w:rPr>
          <w:lang w:val="pl-PL"/>
        </w:rPr>
        <w:t>chocen</w:t>
      </w:r>
      <w:r w:rsidRPr="00396175">
        <w:rPr>
          <w:lang w:val="pl-PL"/>
        </w:rPr>
        <w:t>.pl</w:t>
      </w:r>
    </w:p>
    <w:p w14:paraId="43B82EAF" w14:textId="77777777" w:rsidR="00784945" w:rsidRDefault="003C2910">
      <w:pPr>
        <w:pStyle w:val="Tekstpodstawowy2"/>
        <w:numPr>
          <w:ilvl w:val="0"/>
          <w:numId w:val="1"/>
        </w:numPr>
        <w:shd w:val="clear" w:color="auto" w:fill="auto"/>
        <w:tabs>
          <w:tab w:val="left" w:pos="396"/>
        </w:tabs>
        <w:spacing w:before="0"/>
        <w:ind w:left="400" w:right="40" w:hanging="360"/>
      </w:pPr>
      <w:r>
        <w:t>Użytkownik korzystając z sieci Hot-Spot wyraża jednocześnie zgodę na przestrzeganie Regulaminu. W przypadku braku akceptacji niniejszego Regulaminu, Użytkownik powinien natychmiast odłączyć się od sieci Hot-Spot.</w:t>
      </w:r>
    </w:p>
    <w:p w14:paraId="0BE3D76E" w14:textId="77777777" w:rsidR="00784945" w:rsidRDefault="003C2910">
      <w:pPr>
        <w:pStyle w:val="Tekstpodstawowy2"/>
        <w:numPr>
          <w:ilvl w:val="0"/>
          <w:numId w:val="1"/>
        </w:numPr>
        <w:shd w:val="clear" w:color="auto" w:fill="auto"/>
        <w:tabs>
          <w:tab w:val="left" w:pos="407"/>
        </w:tabs>
        <w:spacing w:before="0"/>
        <w:ind w:left="400" w:right="40" w:hanging="360"/>
      </w:pPr>
      <w:r>
        <w:t xml:space="preserve">Właścicielem bezprzewodowych punktów dostępu do Internetu jest </w:t>
      </w:r>
      <w:r w:rsidR="00D52E48">
        <w:t>Gmina Choceń</w:t>
      </w:r>
      <w:r>
        <w:t xml:space="preserve"> , ul. </w:t>
      </w:r>
      <w:r w:rsidR="00D52E48">
        <w:t>Sikorskiego 12 , 87-85</w:t>
      </w:r>
      <w:r>
        <w:t xml:space="preserve">0 </w:t>
      </w:r>
      <w:r w:rsidR="00D52E48">
        <w:t>Choceń</w:t>
      </w:r>
      <w:r>
        <w:t xml:space="preserve"> zwany dalej „Operatorem"</w:t>
      </w:r>
    </w:p>
    <w:p w14:paraId="3ECC40FF" w14:textId="77777777" w:rsidR="00784945" w:rsidRDefault="003C2910">
      <w:pPr>
        <w:pStyle w:val="Tekstpodstawowy2"/>
        <w:numPr>
          <w:ilvl w:val="0"/>
          <w:numId w:val="1"/>
        </w:numPr>
        <w:shd w:val="clear" w:color="auto" w:fill="auto"/>
        <w:tabs>
          <w:tab w:val="left" w:pos="393"/>
        </w:tabs>
        <w:spacing w:before="0"/>
        <w:ind w:left="400" w:right="40" w:hanging="360"/>
      </w:pPr>
      <w:r>
        <w:t>Operator nie prowadzi bezpośredniego wsparcia dla użytkowników sieci w zakresie zakupu i konfiguracji kart radiowych, jak również nie ponosi odpowiedzialności za kompatybilność urządzeń użytkownika z infrastrukturą hot-spotów. Użytkownicy powinni zlecać konfigurację sprzętu specjalizowanej firmie.</w:t>
      </w:r>
    </w:p>
    <w:p w14:paraId="3CE64CA8" w14:textId="77777777" w:rsidR="00784945" w:rsidRDefault="003C2910">
      <w:pPr>
        <w:pStyle w:val="Tekstpodstawowy2"/>
        <w:numPr>
          <w:ilvl w:val="0"/>
          <w:numId w:val="1"/>
        </w:numPr>
        <w:shd w:val="clear" w:color="auto" w:fill="auto"/>
        <w:tabs>
          <w:tab w:val="left" w:pos="396"/>
        </w:tabs>
        <w:spacing w:before="0"/>
        <w:ind w:left="400" w:hanging="360"/>
      </w:pPr>
      <w:r>
        <w:t>Dostęp do Internetu nie ma charakteru komercyjnego.</w:t>
      </w:r>
    </w:p>
    <w:p w14:paraId="6A179096" w14:textId="77777777" w:rsidR="00784945" w:rsidRDefault="003C2910">
      <w:pPr>
        <w:pStyle w:val="Tekstpodstawowy2"/>
        <w:numPr>
          <w:ilvl w:val="0"/>
          <w:numId w:val="1"/>
        </w:numPr>
        <w:shd w:val="clear" w:color="auto" w:fill="auto"/>
        <w:tabs>
          <w:tab w:val="left" w:pos="386"/>
        </w:tabs>
        <w:spacing w:before="0" w:after="302"/>
        <w:ind w:left="400" w:right="40" w:hanging="360"/>
      </w:pPr>
      <w:r>
        <w:t>Ze względów bezpieczeństwa i wydajności sieci nie jest gwarantowana dostępność do wszystkich usług sieciowych.</w:t>
      </w:r>
    </w:p>
    <w:p w14:paraId="2512B63E" w14:textId="77777777" w:rsidR="00387A3E" w:rsidRDefault="00387A3E" w:rsidP="00387A3E">
      <w:pPr>
        <w:pStyle w:val="Heading10"/>
        <w:keepNext/>
        <w:keepLines/>
        <w:shd w:val="clear" w:color="auto" w:fill="auto"/>
        <w:spacing w:before="0" w:after="73" w:line="210" w:lineRule="exact"/>
        <w:jc w:val="center"/>
      </w:pPr>
      <w:r>
        <w:t>§2.</w:t>
      </w:r>
    </w:p>
    <w:p w14:paraId="59E623A4" w14:textId="77777777" w:rsidR="00784945" w:rsidRDefault="003C2910">
      <w:pPr>
        <w:pStyle w:val="Bodytext30"/>
        <w:shd w:val="clear" w:color="auto" w:fill="auto"/>
        <w:spacing w:before="0" w:after="333" w:line="200" w:lineRule="exact"/>
        <w:ind w:left="3400"/>
      </w:pPr>
      <w:r>
        <w:t>Zakres odpowiedzialności</w:t>
      </w:r>
    </w:p>
    <w:p w14:paraId="6CF2307A" w14:textId="77777777" w:rsidR="00784945" w:rsidRDefault="003C2910">
      <w:pPr>
        <w:pStyle w:val="Tekstpodstawowy2"/>
        <w:numPr>
          <w:ilvl w:val="1"/>
          <w:numId w:val="1"/>
        </w:numPr>
        <w:shd w:val="clear" w:color="auto" w:fill="auto"/>
        <w:tabs>
          <w:tab w:val="left" w:pos="375"/>
        </w:tabs>
        <w:spacing w:before="0"/>
        <w:ind w:left="400" w:right="40" w:hanging="360"/>
      </w:pPr>
      <w:r>
        <w:t>W ramach realizacji Usługi, Operator dołoży wszelkich starań, aby usługa była realizowana na najwyższym poziomie. Operator zastrzega sobie jednak możliwość przerw w działaniu Hot-</w:t>
      </w:r>
      <w:proofErr w:type="spellStart"/>
      <w:r>
        <w:t>Spot'a</w:t>
      </w:r>
      <w:proofErr w:type="spellEnd"/>
      <w:r>
        <w:t xml:space="preserve"> ze względu na prace konserwacyjne i inne zdarzenia losowe.</w:t>
      </w:r>
    </w:p>
    <w:p w14:paraId="223AB9B9" w14:textId="77777777" w:rsidR="00784945" w:rsidRDefault="003C2910">
      <w:pPr>
        <w:pStyle w:val="Tekstpodstawowy2"/>
        <w:numPr>
          <w:ilvl w:val="1"/>
          <w:numId w:val="1"/>
        </w:numPr>
        <w:shd w:val="clear" w:color="auto" w:fill="auto"/>
        <w:tabs>
          <w:tab w:val="left" w:pos="393"/>
        </w:tabs>
        <w:spacing w:before="0"/>
        <w:ind w:left="400" w:right="40" w:hanging="360"/>
      </w:pPr>
      <w:r>
        <w:t>Operator nie odpowiada za czasowy brak pokrycia radiowego w wyznaczonych miejscach ani za obniżenie przepustowości łącza.</w:t>
      </w:r>
    </w:p>
    <w:p w14:paraId="41F3BC5C" w14:textId="77777777" w:rsidR="00784945" w:rsidRDefault="003C2910">
      <w:pPr>
        <w:pStyle w:val="Tekstpodstawowy2"/>
        <w:numPr>
          <w:ilvl w:val="1"/>
          <w:numId w:val="1"/>
        </w:numPr>
        <w:shd w:val="clear" w:color="auto" w:fill="auto"/>
        <w:tabs>
          <w:tab w:val="left" w:pos="396"/>
        </w:tabs>
        <w:spacing w:before="0"/>
        <w:ind w:left="400" w:right="40" w:hanging="360"/>
      </w:pPr>
      <w:r>
        <w:t>Operator nie odpowiada za nieuprawnione użycie oprogramowania lub innych utworów będących przedmiotem ochrony własności intelektualnej dostępnych w Internecie.</w:t>
      </w:r>
    </w:p>
    <w:p w14:paraId="3E8DDA35" w14:textId="77777777" w:rsidR="00784945" w:rsidRDefault="003C2910">
      <w:pPr>
        <w:pStyle w:val="Tekstpodstawowy2"/>
        <w:numPr>
          <w:ilvl w:val="1"/>
          <w:numId w:val="1"/>
        </w:numPr>
        <w:shd w:val="clear" w:color="auto" w:fill="auto"/>
        <w:tabs>
          <w:tab w:val="left" w:pos="396"/>
        </w:tabs>
        <w:spacing w:before="0"/>
        <w:ind w:left="400" w:right="40" w:hanging="360"/>
      </w:pPr>
      <w:r>
        <w:t>Operator nie odpowiada za szkody wyrządzone przez oprogramowanie dostarczone przez osoby trzecie.</w:t>
      </w:r>
    </w:p>
    <w:p w14:paraId="62F8F35A" w14:textId="77777777" w:rsidR="00784945" w:rsidRDefault="003C2910">
      <w:pPr>
        <w:pStyle w:val="Tekstpodstawowy2"/>
        <w:numPr>
          <w:ilvl w:val="1"/>
          <w:numId w:val="1"/>
        </w:numPr>
        <w:shd w:val="clear" w:color="auto" w:fill="auto"/>
        <w:tabs>
          <w:tab w:val="left" w:pos="389"/>
        </w:tabs>
        <w:spacing w:before="0"/>
        <w:ind w:left="400" w:right="40" w:hanging="360"/>
      </w:pPr>
      <w:r>
        <w:t>Operator nie odpowiada za warunki techniczne panujące w sieci radiowej oraz opóźnienia w strefie internetowej, które mogą mieć wpływ na rzeczywisty transfer do i z urządzenia Użytkownika w Internecie.</w:t>
      </w:r>
    </w:p>
    <w:p w14:paraId="039CA435" w14:textId="77777777" w:rsidR="00784945" w:rsidRDefault="003C2910">
      <w:pPr>
        <w:pStyle w:val="Tekstpodstawowy2"/>
        <w:numPr>
          <w:ilvl w:val="1"/>
          <w:numId w:val="1"/>
        </w:numPr>
        <w:shd w:val="clear" w:color="auto" w:fill="auto"/>
        <w:tabs>
          <w:tab w:val="left" w:pos="393"/>
        </w:tabs>
        <w:spacing w:before="0"/>
        <w:ind w:left="400" w:right="40" w:hanging="360"/>
      </w:pPr>
      <w:r>
        <w:t>Operator nie prowadzi wsparcia dla Użytkowników sieci w zakresie zakupu i konfiguracji urządzeń sieciowych, jak również nie ponosi odpowiedzialności za kompatybilność urządzeń Użytkownika z infrastrukturą Hot-Spot.</w:t>
      </w:r>
    </w:p>
    <w:p w14:paraId="2B5436EF" w14:textId="77777777" w:rsidR="00784945" w:rsidRDefault="003C2910">
      <w:pPr>
        <w:pStyle w:val="Tekstpodstawowy2"/>
        <w:numPr>
          <w:ilvl w:val="1"/>
          <w:numId w:val="1"/>
        </w:numPr>
        <w:shd w:val="clear" w:color="auto" w:fill="auto"/>
        <w:tabs>
          <w:tab w:val="left" w:pos="389"/>
        </w:tabs>
        <w:spacing w:before="0"/>
        <w:ind w:left="400" w:right="40" w:hanging="360"/>
      </w:pPr>
      <w:r>
        <w:t>Operator ma prawo odmówić dostępu lub zablokować dostęp do sieci Hot-Spot Użytkownikowi i/lub urządzeniu końcowemu, wobec którego zostanie wykazane złamanie któregokolwiek z zakazów wskazanych w §4 ust. 2.</w:t>
      </w:r>
    </w:p>
    <w:p w14:paraId="58CC32B5" w14:textId="77777777" w:rsidR="00784945" w:rsidRDefault="003C2910">
      <w:pPr>
        <w:pStyle w:val="Tekstpodstawowy2"/>
        <w:numPr>
          <w:ilvl w:val="1"/>
          <w:numId w:val="1"/>
        </w:numPr>
        <w:shd w:val="clear" w:color="auto" w:fill="auto"/>
        <w:tabs>
          <w:tab w:val="left" w:pos="386"/>
        </w:tabs>
        <w:spacing w:before="0"/>
        <w:ind w:left="400" w:right="40" w:hanging="360"/>
      </w:pPr>
      <w:r>
        <w:t>Transmisja radiowa nie jest szyfrowana. Operator nie ponosi odpowiedzialności za bezpieczeństwo danych przesyłanych i odbieranych przez Użytkowników za pośrednictwem Hot-</w:t>
      </w:r>
      <w:proofErr w:type="spellStart"/>
      <w:r>
        <w:t>Spot'a</w:t>
      </w:r>
      <w:proofErr w:type="spellEnd"/>
      <w:r>
        <w:t>.</w:t>
      </w:r>
    </w:p>
    <w:p w14:paraId="2CC23953" w14:textId="77777777" w:rsidR="00186962" w:rsidRDefault="00186962">
      <w:pPr>
        <w:pStyle w:val="Heading20"/>
        <w:keepNext/>
        <w:keepLines/>
        <w:shd w:val="clear" w:color="auto" w:fill="auto"/>
        <w:ind w:left="500"/>
      </w:pPr>
      <w:bookmarkStart w:id="1" w:name="bookmark2"/>
    </w:p>
    <w:p w14:paraId="321DEA63" w14:textId="77777777" w:rsidR="00387A3E" w:rsidRDefault="00387A3E" w:rsidP="00387A3E">
      <w:pPr>
        <w:pStyle w:val="Heading10"/>
        <w:keepNext/>
        <w:keepLines/>
        <w:shd w:val="clear" w:color="auto" w:fill="auto"/>
        <w:spacing w:before="0" w:after="73" w:line="210" w:lineRule="exact"/>
        <w:ind w:left="4500"/>
      </w:pPr>
      <w:r>
        <w:t>§3.</w:t>
      </w:r>
    </w:p>
    <w:p w14:paraId="40B5AB83" w14:textId="3C5EBA0F" w:rsidR="00784945" w:rsidRDefault="003C2910" w:rsidP="00387A3E">
      <w:pPr>
        <w:pStyle w:val="Heading20"/>
        <w:keepNext/>
        <w:keepLines/>
        <w:shd w:val="clear" w:color="auto" w:fill="auto"/>
        <w:spacing w:line="240" w:lineRule="auto"/>
        <w:ind w:firstLine="0"/>
      </w:pPr>
      <w:r>
        <w:t xml:space="preserve">Zakres i warunki świadczenia przez </w:t>
      </w:r>
      <w:r w:rsidR="00186962">
        <w:t>Gminę Choceń</w:t>
      </w:r>
      <w:r>
        <w:t xml:space="preserve"> usługi dostępu do Internetu</w:t>
      </w:r>
      <w:bookmarkStart w:id="2" w:name="bookmark3"/>
      <w:bookmarkEnd w:id="1"/>
      <w:r w:rsidR="00186962">
        <w:t xml:space="preserve"> </w:t>
      </w:r>
      <w:r>
        <w:t>bez pobier</w:t>
      </w:r>
      <w:r w:rsidR="00186962">
        <w:t>ania opłat za</w:t>
      </w:r>
      <w:r w:rsidR="00387A3E">
        <w:t xml:space="preserve"> </w:t>
      </w:r>
      <w:r>
        <w:t>pomocą hot</w:t>
      </w:r>
      <w:r w:rsidR="00BE711D">
        <w:t xml:space="preserve"> </w:t>
      </w:r>
      <w:r>
        <w:t>spotów.</w:t>
      </w:r>
      <w:bookmarkEnd w:id="2"/>
    </w:p>
    <w:p w14:paraId="14818860" w14:textId="77777777" w:rsidR="00186962" w:rsidRDefault="00186962" w:rsidP="00186962">
      <w:pPr>
        <w:pStyle w:val="Heading20"/>
        <w:keepNext/>
        <w:keepLines/>
        <w:shd w:val="clear" w:color="auto" w:fill="auto"/>
        <w:ind w:left="500"/>
      </w:pPr>
    </w:p>
    <w:p w14:paraId="48597ECD" w14:textId="19149D0E" w:rsidR="00784945" w:rsidRDefault="003C2910">
      <w:pPr>
        <w:pStyle w:val="Tekstpodstawowy2"/>
        <w:numPr>
          <w:ilvl w:val="2"/>
          <w:numId w:val="1"/>
        </w:numPr>
        <w:shd w:val="clear" w:color="auto" w:fill="auto"/>
        <w:tabs>
          <w:tab w:val="left" w:pos="418"/>
        </w:tabs>
        <w:spacing w:before="0"/>
        <w:ind w:left="500" w:right="40" w:hanging="420"/>
      </w:pPr>
      <w:r>
        <w:t>Obszar, na którym jest świadczona usługa dostępu do Internetu bez pobierania opłat za pomocą hot</w:t>
      </w:r>
      <w:r w:rsidR="00BE711D">
        <w:t xml:space="preserve"> </w:t>
      </w:r>
      <w:r>
        <w:t xml:space="preserve">spotów , obejmuje teren </w:t>
      </w:r>
      <w:r w:rsidR="00186962">
        <w:t>Gminy Choceń</w:t>
      </w:r>
      <w:r>
        <w:t xml:space="preserve"> w promieniu do około 80 metrów od lokalizacji nadajników.</w:t>
      </w:r>
    </w:p>
    <w:p w14:paraId="2C625398" w14:textId="77777777" w:rsidR="00784945" w:rsidRDefault="003C2910">
      <w:pPr>
        <w:pStyle w:val="Tekstpodstawowy2"/>
        <w:numPr>
          <w:ilvl w:val="2"/>
          <w:numId w:val="1"/>
        </w:numPr>
        <w:shd w:val="clear" w:color="auto" w:fill="auto"/>
        <w:tabs>
          <w:tab w:val="left" w:pos="436"/>
        </w:tabs>
        <w:spacing w:before="0"/>
        <w:ind w:left="500" w:right="40" w:hanging="420"/>
      </w:pPr>
      <w:r>
        <w:t xml:space="preserve">Maksymalna przepływność łączy, dla wysyłania jak i odbierania danych, nie będzie </w:t>
      </w:r>
      <w:r w:rsidR="00186962">
        <w:t>niższa</w:t>
      </w:r>
      <w:r>
        <w:t xml:space="preserve"> niż 30 </w:t>
      </w:r>
      <w:proofErr w:type="spellStart"/>
      <w:r>
        <w:t>Mbit</w:t>
      </w:r>
      <w:proofErr w:type="spellEnd"/>
      <w:r>
        <w:t>/s;</w:t>
      </w:r>
    </w:p>
    <w:p w14:paraId="532DAEE2" w14:textId="77777777" w:rsidR="00784945" w:rsidRDefault="003C2910">
      <w:pPr>
        <w:pStyle w:val="Tekstpodstawowy2"/>
        <w:numPr>
          <w:ilvl w:val="2"/>
          <w:numId w:val="1"/>
        </w:numPr>
        <w:shd w:val="clear" w:color="auto" w:fill="auto"/>
        <w:tabs>
          <w:tab w:val="left" w:pos="433"/>
        </w:tabs>
        <w:spacing w:before="0"/>
        <w:ind w:left="500" w:hanging="420"/>
      </w:pPr>
      <w:r>
        <w:t>Łączny czas trwania połączenia nie będzie dłuższy niż 12 godzin w trakcie pojedynczej sesji,</w:t>
      </w:r>
    </w:p>
    <w:p w14:paraId="1A9AE494" w14:textId="77777777" w:rsidR="00784945" w:rsidRDefault="003C2910">
      <w:pPr>
        <w:pStyle w:val="Tekstpodstawowy2"/>
        <w:numPr>
          <w:ilvl w:val="2"/>
          <w:numId w:val="1"/>
        </w:numPr>
        <w:shd w:val="clear" w:color="auto" w:fill="auto"/>
        <w:tabs>
          <w:tab w:val="left" w:pos="440"/>
        </w:tabs>
        <w:spacing w:before="0"/>
        <w:ind w:left="500" w:right="40" w:hanging="420"/>
      </w:pPr>
      <w:r>
        <w:t>Aby nawiązać połączenie należy dysponować urządzeniem wyposażonym w prawidłowo działającą bezprzewodową kartę</w:t>
      </w:r>
      <w:r w:rsidR="00186962">
        <w:t xml:space="preserve"> sieciową standardu IEEE 802.1 </w:t>
      </w:r>
      <w:r>
        <w:t>b/g</w:t>
      </w:r>
      <w:r w:rsidR="00186962">
        <w:t>/n</w:t>
      </w:r>
      <w:r>
        <w:t xml:space="preserve">/ac. W urządzeniu należy włączyć interfejs radiowy (kartę radiową) i wykryć dostępne sieci. Następnie należy połączyć się z </w:t>
      </w:r>
      <w:proofErr w:type="spellStart"/>
      <w:r>
        <w:t>SSID'em</w:t>
      </w:r>
      <w:proofErr w:type="spellEnd"/>
      <w:r>
        <w:t xml:space="preserve"> o nazwie „WIFI4EU</w:t>
      </w:r>
      <w:r w:rsidR="00186962">
        <w:t xml:space="preserve"> </w:t>
      </w:r>
      <w:proofErr w:type="spellStart"/>
      <w:r w:rsidR="00186962">
        <w:t>Chocen</w:t>
      </w:r>
      <w:proofErr w:type="spellEnd"/>
      <w:r>
        <w:t>".</w:t>
      </w:r>
    </w:p>
    <w:p w14:paraId="433FB863" w14:textId="77777777" w:rsidR="00784945" w:rsidRDefault="003C2910">
      <w:pPr>
        <w:pStyle w:val="Tekstpodstawowy2"/>
        <w:numPr>
          <w:ilvl w:val="2"/>
          <w:numId w:val="1"/>
        </w:numPr>
        <w:shd w:val="clear" w:color="auto" w:fill="auto"/>
        <w:tabs>
          <w:tab w:val="left" w:pos="436"/>
        </w:tabs>
        <w:spacing w:before="0" w:after="378"/>
        <w:ind w:left="500" w:right="40" w:hanging="420"/>
      </w:pPr>
      <w:r>
        <w:t>Po połączeniu należy włączyć przeglądarkę internetową gdzie nastąpi przekierowanie na stronę powitalną sieci hotspot. Warunkiem korzystania z bezprzewodowego Internetu jest akceptacja regulaminu.</w:t>
      </w:r>
    </w:p>
    <w:p w14:paraId="7E9197C3" w14:textId="77777777" w:rsidR="00387A3E" w:rsidRDefault="00387A3E" w:rsidP="00387A3E">
      <w:pPr>
        <w:pStyle w:val="Heading10"/>
        <w:keepNext/>
        <w:keepLines/>
        <w:shd w:val="clear" w:color="auto" w:fill="auto"/>
        <w:spacing w:before="0" w:after="73" w:line="210" w:lineRule="exact"/>
        <w:ind w:left="4500"/>
      </w:pPr>
      <w:bookmarkStart w:id="3" w:name="bookmark4"/>
      <w:r>
        <w:lastRenderedPageBreak/>
        <w:t>§4.</w:t>
      </w:r>
    </w:p>
    <w:p w14:paraId="3277FFF6" w14:textId="77777777" w:rsidR="00784945" w:rsidRDefault="003C2910" w:rsidP="00387A3E">
      <w:pPr>
        <w:pStyle w:val="Heading20"/>
        <w:keepNext/>
        <w:keepLines/>
        <w:shd w:val="clear" w:color="auto" w:fill="auto"/>
        <w:spacing w:after="336" w:line="200" w:lineRule="exact"/>
        <w:ind w:firstLine="0"/>
        <w:jc w:val="center"/>
      </w:pPr>
      <w:r>
        <w:t>Obowiązki Użytkownika</w:t>
      </w:r>
      <w:bookmarkEnd w:id="3"/>
    </w:p>
    <w:p w14:paraId="40A35E67" w14:textId="77777777" w:rsidR="00784945" w:rsidRDefault="003C2910">
      <w:pPr>
        <w:pStyle w:val="Tekstpodstawowy2"/>
        <w:numPr>
          <w:ilvl w:val="3"/>
          <w:numId w:val="1"/>
        </w:numPr>
        <w:shd w:val="clear" w:color="auto" w:fill="auto"/>
        <w:tabs>
          <w:tab w:val="left" w:pos="415"/>
        </w:tabs>
        <w:spacing w:before="0"/>
        <w:ind w:left="500" w:right="40" w:hanging="420"/>
      </w:pPr>
      <w:r>
        <w:t>Korzystanie z sieci punktów dostępowych w standardzie IEEE 802.1 lb/g/</w:t>
      </w:r>
      <w:r w:rsidR="00C944A5">
        <w:t>n/</w:t>
      </w:r>
      <w:proofErr w:type="spellStart"/>
      <w:r>
        <w:t>ac</w:t>
      </w:r>
      <w:proofErr w:type="spellEnd"/>
      <w:r>
        <w:t xml:space="preserve"> będzie się odbywało na wyłączne ryzyko Użytkownika.</w:t>
      </w:r>
    </w:p>
    <w:p w14:paraId="56696DAF" w14:textId="77777777" w:rsidR="00784945" w:rsidRDefault="003C2910">
      <w:pPr>
        <w:pStyle w:val="Tekstpodstawowy2"/>
        <w:numPr>
          <w:ilvl w:val="3"/>
          <w:numId w:val="1"/>
        </w:numPr>
        <w:shd w:val="clear" w:color="auto" w:fill="auto"/>
        <w:tabs>
          <w:tab w:val="left" w:pos="451"/>
        </w:tabs>
        <w:spacing w:before="0"/>
        <w:ind w:left="500" w:right="40" w:hanging="420"/>
      </w:pPr>
      <w:r>
        <w:t>Użytkownikowi nie wolno używać udostępnionej sieci punktów dostępowych między innymi do następujących celów:</w:t>
      </w:r>
    </w:p>
    <w:p w14:paraId="25A1AB5E" w14:textId="77777777" w:rsidR="00784945" w:rsidRDefault="003C2910">
      <w:pPr>
        <w:pStyle w:val="Tekstpodstawowy2"/>
        <w:numPr>
          <w:ilvl w:val="4"/>
          <w:numId w:val="1"/>
        </w:numPr>
        <w:shd w:val="clear" w:color="auto" w:fill="auto"/>
        <w:tabs>
          <w:tab w:val="left" w:pos="889"/>
        </w:tabs>
        <w:spacing w:before="0"/>
        <w:ind w:left="980" w:right="40"/>
      </w:pPr>
      <w:r>
        <w:t>do przesyłania i udostępniania treści, które są niezgodne z prawem lub są przedmiotem ochrony własności intelektualnej, której podmiotem nie jest Użytkownik,</w:t>
      </w:r>
    </w:p>
    <w:p w14:paraId="4637F1FD" w14:textId="77777777" w:rsidR="00784945" w:rsidRDefault="003C2910">
      <w:pPr>
        <w:pStyle w:val="Tekstpodstawowy2"/>
        <w:numPr>
          <w:ilvl w:val="4"/>
          <w:numId w:val="1"/>
        </w:numPr>
        <w:shd w:val="clear" w:color="auto" w:fill="auto"/>
        <w:tabs>
          <w:tab w:val="left" w:pos="856"/>
        </w:tabs>
        <w:spacing w:before="0"/>
        <w:ind w:left="980" w:right="40"/>
      </w:pPr>
      <w:r>
        <w:t>do usiłowania uzyskania dostępu do wszelkich zasobów sieciowych, do których użytkownik nie jest uprawniony,</w:t>
      </w:r>
    </w:p>
    <w:p w14:paraId="6B4B63A1" w14:textId="77777777" w:rsidR="00784945" w:rsidRDefault="003C2910">
      <w:pPr>
        <w:pStyle w:val="Tekstpodstawowy2"/>
        <w:numPr>
          <w:ilvl w:val="4"/>
          <w:numId w:val="1"/>
        </w:numPr>
        <w:shd w:val="clear" w:color="auto" w:fill="auto"/>
        <w:tabs>
          <w:tab w:val="left" w:pos="860"/>
        </w:tabs>
        <w:spacing w:before="0"/>
        <w:ind w:left="980" w:right="40"/>
      </w:pPr>
      <w:r>
        <w:t>próby ominięcia zabezpieczeń stosowanych przy dostępie bezprzewodowym (tj. zmiana adresu IP nadanego przez serwer DHCP, stosowanie tuneli itp.),</w:t>
      </w:r>
    </w:p>
    <w:p w14:paraId="463A06D5" w14:textId="77777777" w:rsidR="00784945" w:rsidRDefault="003C2910">
      <w:pPr>
        <w:pStyle w:val="Tekstpodstawowy2"/>
        <w:numPr>
          <w:ilvl w:val="4"/>
          <w:numId w:val="1"/>
        </w:numPr>
        <w:shd w:val="clear" w:color="auto" w:fill="auto"/>
        <w:tabs>
          <w:tab w:val="left" w:pos="856"/>
        </w:tabs>
        <w:spacing w:before="0"/>
        <w:ind w:left="500" w:firstLine="0"/>
      </w:pPr>
      <w:r>
        <w:t>do przesyłania i udostępniania treści mogących naruszyć czyjekolwiek dobra osobiste,</w:t>
      </w:r>
    </w:p>
    <w:p w14:paraId="3B24F039" w14:textId="77777777" w:rsidR="00784945" w:rsidRDefault="003C2910">
      <w:pPr>
        <w:pStyle w:val="Tekstpodstawowy2"/>
        <w:numPr>
          <w:ilvl w:val="4"/>
          <w:numId w:val="1"/>
        </w:numPr>
        <w:shd w:val="clear" w:color="auto" w:fill="auto"/>
        <w:tabs>
          <w:tab w:val="left" w:pos="853"/>
        </w:tabs>
        <w:spacing w:before="0"/>
        <w:ind w:left="980" w:right="40"/>
      </w:pPr>
      <w:r>
        <w:t>do rozpowszechniania wirusów komputerowych, masowego rozsyłania nie zamówionych przez odbiorców treści o charakterze reklamowym i innych programów mogących uszkodzić komputery innych użytkowników Internetu,</w:t>
      </w:r>
    </w:p>
    <w:p w14:paraId="13208231" w14:textId="77777777" w:rsidR="00784945" w:rsidRDefault="003C2910">
      <w:pPr>
        <w:pStyle w:val="Tekstpodstawowy2"/>
        <w:numPr>
          <w:ilvl w:val="4"/>
          <w:numId w:val="1"/>
        </w:numPr>
        <w:shd w:val="clear" w:color="auto" w:fill="auto"/>
        <w:tabs>
          <w:tab w:val="left" w:pos="856"/>
        </w:tabs>
        <w:spacing w:before="0"/>
        <w:ind w:left="500" w:firstLine="0"/>
      </w:pPr>
      <w:r>
        <w:t>do odsprzedawania dostępu do Internetu,</w:t>
      </w:r>
    </w:p>
    <w:p w14:paraId="612F5037" w14:textId="77777777" w:rsidR="00784945" w:rsidRDefault="003C2910" w:rsidP="00C944A5">
      <w:pPr>
        <w:pStyle w:val="Tekstpodstawowy2"/>
        <w:numPr>
          <w:ilvl w:val="4"/>
          <w:numId w:val="1"/>
        </w:numPr>
        <w:shd w:val="clear" w:color="auto" w:fill="auto"/>
        <w:tabs>
          <w:tab w:val="left" w:pos="871"/>
        </w:tabs>
        <w:spacing w:before="0"/>
        <w:ind w:left="980" w:right="40"/>
      </w:pPr>
      <w:r>
        <w:t>do permanentnego obciążania w znacznym stopniu pasma poprzez udostępnianie serwerów WWW, NTP itp.</w:t>
      </w:r>
      <w:r w:rsidR="00C944A5">
        <w:t xml:space="preserve">3. </w:t>
      </w:r>
      <w:r>
        <w:t>W przypadku nieprzestrzegania przez Użytkownika postanowień niniejszego Regulaminu jak i niezgodnego z przeznaczeniem korzystania z punktu dostępowego, Operator ma prawo do zablokowania Użytkownikowi dostępu do sieci.</w:t>
      </w:r>
    </w:p>
    <w:p w14:paraId="6F253395" w14:textId="77777777" w:rsidR="00784945" w:rsidRDefault="003C2910">
      <w:pPr>
        <w:pStyle w:val="Tekstpodstawowy2"/>
        <w:numPr>
          <w:ilvl w:val="3"/>
          <w:numId w:val="1"/>
        </w:numPr>
        <w:shd w:val="clear" w:color="auto" w:fill="auto"/>
        <w:tabs>
          <w:tab w:val="left" w:pos="925"/>
        </w:tabs>
        <w:spacing w:before="0"/>
        <w:ind w:left="500" w:right="40" w:firstLine="0"/>
      </w:pPr>
      <w:r>
        <w:t>Użytkownik ponosi wyłączną odpowiedzialność za sposób, w jaki wykorzystuje sieć Internet, w tym za treści i inną zawartość przesyłanych wiadomości, z uwzględnieniem odpowiedzialności karnej za działanie niezgodne z prawem.</w:t>
      </w:r>
    </w:p>
    <w:p w14:paraId="0138C0A9" w14:textId="77777777" w:rsidR="00784945" w:rsidRDefault="003C2910">
      <w:pPr>
        <w:pStyle w:val="Tekstpodstawowy2"/>
        <w:numPr>
          <w:ilvl w:val="3"/>
          <w:numId w:val="1"/>
        </w:numPr>
        <w:shd w:val="clear" w:color="auto" w:fill="auto"/>
        <w:tabs>
          <w:tab w:val="left" w:pos="918"/>
        </w:tabs>
        <w:spacing w:before="0" w:after="378"/>
        <w:ind w:left="500" w:right="40" w:firstLine="0"/>
      </w:pPr>
      <w:r>
        <w:t>Użytkownik we własnym zakresie podejmuje decyzje dotyczące zabezpieczenia swojego komputera przed niepowołanym dostępem z zewnątrz oraz posiadanego oprogramowania antywirusowego.</w:t>
      </w:r>
    </w:p>
    <w:p w14:paraId="7943CBAA" w14:textId="77777777" w:rsidR="00784945" w:rsidRDefault="00784945">
      <w:pPr>
        <w:pStyle w:val="Bodytext40"/>
        <w:shd w:val="clear" w:color="auto" w:fill="auto"/>
        <w:spacing w:before="0" w:after="99" w:line="80" w:lineRule="exact"/>
        <w:ind w:left="4360"/>
      </w:pPr>
    </w:p>
    <w:p w14:paraId="38E92269" w14:textId="77777777" w:rsidR="00387A3E" w:rsidRDefault="00387A3E" w:rsidP="00387A3E">
      <w:pPr>
        <w:pStyle w:val="Heading10"/>
        <w:keepNext/>
        <w:keepLines/>
        <w:shd w:val="clear" w:color="auto" w:fill="auto"/>
        <w:spacing w:before="0" w:after="73" w:line="210" w:lineRule="exact"/>
        <w:jc w:val="center"/>
      </w:pPr>
      <w:bookmarkStart w:id="4" w:name="bookmark5"/>
      <w:r>
        <w:t>§5.</w:t>
      </w:r>
    </w:p>
    <w:p w14:paraId="62D9D981" w14:textId="77777777" w:rsidR="00784945" w:rsidRDefault="003C2910" w:rsidP="00387A3E">
      <w:pPr>
        <w:pStyle w:val="Heading20"/>
        <w:keepNext/>
        <w:keepLines/>
        <w:shd w:val="clear" w:color="auto" w:fill="auto"/>
        <w:spacing w:after="340" w:line="200" w:lineRule="exact"/>
        <w:ind w:firstLine="0"/>
        <w:jc w:val="center"/>
      </w:pPr>
      <w:r>
        <w:t>Wyłączenie odpowiedzialności Operatora</w:t>
      </w:r>
      <w:bookmarkEnd w:id="4"/>
    </w:p>
    <w:p w14:paraId="5A7A0F04" w14:textId="77777777" w:rsidR="00784945" w:rsidRDefault="003C2910">
      <w:pPr>
        <w:pStyle w:val="Tekstpodstawowy2"/>
        <w:numPr>
          <w:ilvl w:val="0"/>
          <w:numId w:val="2"/>
        </w:numPr>
        <w:shd w:val="clear" w:color="auto" w:fill="auto"/>
        <w:tabs>
          <w:tab w:val="left" w:pos="408"/>
        </w:tabs>
        <w:spacing w:before="0"/>
        <w:ind w:left="500" w:hanging="420"/>
      </w:pPr>
      <w:r>
        <w:t>Operator nie odpowiada za dane gromadzone lub przekazywane przez Użytkownika.</w:t>
      </w:r>
    </w:p>
    <w:p w14:paraId="179EEE89" w14:textId="77777777" w:rsidR="00784945" w:rsidRDefault="003C2910">
      <w:pPr>
        <w:pStyle w:val="Tekstpodstawowy2"/>
        <w:numPr>
          <w:ilvl w:val="0"/>
          <w:numId w:val="2"/>
        </w:numPr>
        <w:shd w:val="clear" w:color="auto" w:fill="auto"/>
        <w:tabs>
          <w:tab w:val="left" w:pos="498"/>
        </w:tabs>
        <w:spacing w:before="0"/>
        <w:ind w:left="500" w:right="40" w:hanging="420"/>
      </w:pPr>
      <w:r>
        <w:t>Operator zastrzega sobie prawo do wprowadzenia ograniczeń w zakresie możliwości korzystania z dostępu do Hot-</w:t>
      </w:r>
      <w:proofErr w:type="spellStart"/>
      <w:r>
        <w:t>Spot'a</w:t>
      </w:r>
      <w:proofErr w:type="spellEnd"/>
      <w:r>
        <w:t xml:space="preserve"> wynikających z ochrony poprawnej pracy sieci, a w szczególności ograniczeń dotyczących dostępu do poszczególnych usług internetowych lub maksymalnej ilości transmitowanych danych.</w:t>
      </w:r>
    </w:p>
    <w:p w14:paraId="4731CEB1" w14:textId="77777777" w:rsidR="00784945" w:rsidRDefault="003C2910">
      <w:pPr>
        <w:pStyle w:val="Tekstpodstawowy2"/>
        <w:shd w:val="clear" w:color="auto" w:fill="auto"/>
        <w:spacing w:before="0"/>
        <w:ind w:left="720" w:right="20" w:hanging="380"/>
        <w:jc w:val="left"/>
      </w:pPr>
      <w:r>
        <w:t>3. Operator nie odpowiada za żadne szkody jakie może ponieść Użytkownik w związku z korzystaniem z dostępu do Hot-</w:t>
      </w:r>
      <w:proofErr w:type="spellStart"/>
      <w:r>
        <w:t>Spot'a</w:t>
      </w:r>
      <w:proofErr w:type="spellEnd"/>
      <w:r>
        <w:t>, a w szczególności za:</w:t>
      </w:r>
    </w:p>
    <w:p w14:paraId="5CD33CBB" w14:textId="77777777" w:rsidR="00784945" w:rsidRDefault="003C2910">
      <w:pPr>
        <w:pStyle w:val="Tekstpodstawowy2"/>
        <w:numPr>
          <w:ilvl w:val="1"/>
          <w:numId w:val="2"/>
        </w:numPr>
        <w:shd w:val="clear" w:color="auto" w:fill="auto"/>
        <w:tabs>
          <w:tab w:val="left" w:pos="1066"/>
        </w:tabs>
        <w:spacing w:before="0"/>
        <w:ind w:left="1100" w:hanging="380"/>
        <w:jc w:val="left"/>
      </w:pPr>
      <w:r>
        <w:t>utratę danych lub zniszczenie oprogramowania Użytkownika;</w:t>
      </w:r>
    </w:p>
    <w:p w14:paraId="2ECDC95F" w14:textId="77777777" w:rsidR="00784945" w:rsidRDefault="003C2910">
      <w:pPr>
        <w:pStyle w:val="Tekstpodstawowy2"/>
        <w:numPr>
          <w:ilvl w:val="1"/>
          <w:numId w:val="2"/>
        </w:numPr>
        <w:shd w:val="clear" w:color="auto" w:fill="auto"/>
        <w:tabs>
          <w:tab w:val="left" w:pos="1087"/>
        </w:tabs>
        <w:spacing w:before="0"/>
        <w:ind w:left="1100" w:hanging="380"/>
        <w:jc w:val="left"/>
      </w:pPr>
      <w:r>
        <w:t>przesyłanie danych Użytkownika;</w:t>
      </w:r>
    </w:p>
    <w:p w14:paraId="27B30985" w14:textId="2ADEB1FB" w:rsidR="00784945" w:rsidRDefault="003C2910">
      <w:pPr>
        <w:pStyle w:val="Tekstpodstawowy2"/>
        <w:numPr>
          <w:ilvl w:val="1"/>
          <w:numId w:val="2"/>
        </w:numPr>
        <w:shd w:val="clear" w:color="auto" w:fill="auto"/>
        <w:tabs>
          <w:tab w:val="left" w:pos="1084"/>
        </w:tabs>
        <w:spacing w:before="0" w:after="258"/>
        <w:ind w:left="1100" w:right="20" w:hanging="380"/>
        <w:jc w:val="left"/>
      </w:pPr>
      <w:r>
        <w:t>opóźnienia w otrzymaniu lub przesłaniu danych spowodowane brakiem transmisji, nieprawidłową transmisją, opóźnieniami lub przerwami w dostępie do Hot-</w:t>
      </w:r>
      <w:proofErr w:type="spellStart"/>
      <w:r>
        <w:t>Spo</w:t>
      </w:r>
      <w:r w:rsidR="00BE711D">
        <w:t>t</w:t>
      </w:r>
      <w:r>
        <w:t>a</w:t>
      </w:r>
      <w:proofErr w:type="spellEnd"/>
      <w:r>
        <w:t>.</w:t>
      </w:r>
    </w:p>
    <w:p w14:paraId="1A80FC26" w14:textId="77777777" w:rsidR="001801B8" w:rsidRDefault="001801B8" w:rsidP="001801B8">
      <w:pPr>
        <w:pStyle w:val="Heading10"/>
        <w:keepNext/>
        <w:keepLines/>
        <w:shd w:val="clear" w:color="auto" w:fill="auto"/>
        <w:spacing w:before="0" w:after="73" w:line="210" w:lineRule="exact"/>
        <w:ind w:left="4500"/>
      </w:pPr>
      <w:bookmarkStart w:id="5" w:name="bookmark7"/>
    </w:p>
    <w:p w14:paraId="6156068F" w14:textId="77777777" w:rsidR="001801B8" w:rsidRDefault="001801B8" w:rsidP="001801B8">
      <w:pPr>
        <w:pStyle w:val="Heading10"/>
        <w:keepNext/>
        <w:keepLines/>
        <w:shd w:val="clear" w:color="auto" w:fill="auto"/>
        <w:spacing w:before="0" w:after="73" w:line="210" w:lineRule="exact"/>
        <w:jc w:val="center"/>
      </w:pPr>
      <w:r>
        <w:t>§6.</w:t>
      </w:r>
    </w:p>
    <w:p w14:paraId="3C46841A" w14:textId="77777777" w:rsidR="00784945" w:rsidRDefault="003C2910" w:rsidP="001801B8">
      <w:pPr>
        <w:pStyle w:val="Heading20"/>
        <w:keepNext/>
        <w:keepLines/>
        <w:shd w:val="clear" w:color="auto" w:fill="auto"/>
        <w:spacing w:after="340" w:line="200" w:lineRule="exact"/>
        <w:ind w:firstLine="0"/>
        <w:jc w:val="center"/>
      </w:pPr>
      <w:r>
        <w:t>Pomoc techniczna</w:t>
      </w:r>
      <w:bookmarkEnd w:id="5"/>
    </w:p>
    <w:p w14:paraId="78469F5A" w14:textId="77777777" w:rsidR="00784945" w:rsidRDefault="003C2910" w:rsidP="0062668D">
      <w:pPr>
        <w:pStyle w:val="Tekstpodstawowy2"/>
        <w:numPr>
          <w:ilvl w:val="2"/>
          <w:numId w:val="2"/>
        </w:numPr>
        <w:shd w:val="clear" w:color="auto" w:fill="auto"/>
        <w:tabs>
          <w:tab w:val="left" w:pos="351"/>
        </w:tabs>
        <w:spacing w:before="0"/>
        <w:ind w:left="709" w:right="20" w:hanging="283"/>
        <w:jc w:val="left"/>
      </w:pPr>
      <w:r>
        <w:t xml:space="preserve">Każdy Użytkownik korzystający z Hot-Spotów Operatora (z </w:t>
      </w:r>
      <w:proofErr w:type="spellStart"/>
      <w:r>
        <w:t>SSID'em</w:t>
      </w:r>
      <w:proofErr w:type="spellEnd"/>
      <w:r>
        <w:t xml:space="preserve"> w nazwie „WIFI4EU</w:t>
      </w:r>
      <w:r w:rsidR="00C944A5">
        <w:t xml:space="preserve"> </w:t>
      </w:r>
      <w:proofErr w:type="spellStart"/>
      <w:r w:rsidR="00C944A5">
        <w:t>Chocen</w:t>
      </w:r>
      <w:proofErr w:type="spellEnd"/>
      <w:r>
        <w:t xml:space="preserve">") może zgłaszać problemy techniczne telefonicznie do </w:t>
      </w:r>
      <w:r w:rsidR="00C944A5">
        <w:t>Urzędu Gminy w Choceniu</w:t>
      </w:r>
      <w:r>
        <w:t xml:space="preserve"> tel</w:t>
      </w:r>
      <w:r w:rsidR="00C944A5">
        <w:t>. 54 284 66 17 wew. 21</w:t>
      </w:r>
      <w:r>
        <w:t xml:space="preserve"> w dni robocze od poniedziałku do piątku w godz. </w:t>
      </w:r>
      <w:r w:rsidR="00C944A5">
        <w:t>7</w:t>
      </w:r>
      <w:r>
        <w:t>.</w:t>
      </w:r>
      <w:r w:rsidR="00C944A5">
        <w:t>3</w:t>
      </w:r>
      <w:r>
        <w:t>0-15.</w:t>
      </w:r>
      <w:r w:rsidR="00C944A5">
        <w:t>0</w:t>
      </w:r>
      <w:r>
        <w:t xml:space="preserve">0 lub bezpośrednio na adres e-mail: </w:t>
      </w:r>
      <w:hyperlink r:id="rId7" w:history="1">
        <w:r w:rsidR="002260F5" w:rsidRPr="003F7C72">
          <w:rPr>
            <w:rStyle w:val="Hipercze"/>
            <w:lang w:val="pl-PL"/>
          </w:rPr>
          <w:t>admin@chocen.pl</w:t>
        </w:r>
      </w:hyperlink>
    </w:p>
    <w:p w14:paraId="485C2B98" w14:textId="77777777" w:rsidR="00784945" w:rsidRDefault="003C2910" w:rsidP="0062668D">
      <w:pPr>
        <w:pStyle w:val="Tekstpodstawowy2"/>
        <w:numPr>
          <w:ilvl w:val="2"/>
          <w:numId w:val="2"/>
        </w:numPr>
        <w:shd w:val="clear" w:color="auto" w:fill="auto"/>
        <w:tabs>
          <w:tab w:val="left" w:pos="430"/>
        </w:tabs>
        <w:spacing w:before="0"/>
        <w:ind w:left="709" w:right="20" w:hanging="320"/>
      </w:pPr>
      <w:r>
        <w:t>Użytkownikowi nie przysługują żadne roszczenia z tytułu czasowego bądź stałego braku sygnału internetowego wynikającego z wyłączenia lub problemów technicznych z nadajnikiem Hot-Spot.</w:t>
      </w:r>
    </w:p>
    <w:p w14:paraId="13012F47" w14:textId="77777777" w:rsidR="00784945" w:rsidRDefault="003C2910" w:rsidP="0062668D">
      <w:pPr>
        <w:pStyle w:val="Tekstpodstawowy2"/>
        <w:numPr>
          <w:ilvl w:val="2"/>
          <w:numId w:val="2"/>
        </w:numPr>
        <w:shd w:val="clear" w:color="auto" w:fill="auto"/>
        <w:tabs>
          <w:tab w:val="left" w:pos="434"/>
        </w:tabs>
        <w:spacing w:before="0" w:after="378"/>
        <w:ind w:left="709" w:right="20" w:hanging="320"/>
      </w:pPr>
      <w:r>
        <w:t>Ewentualna pomoc techniczna udzielana Użytkownikom przez pracowników Operatora, ma wyłącznie charakter grzecznościowy i nie może stanowić podstawy do dochodzenia jakichkolwiek roszczeń względem Operatora.</w:t>
      </w:r>
    </w:p>
    <w:p w14:paraId="2F7F6E17" w14:textId="77777777" w:rsidR="00784945" w:rsidRDefault="00784945" w:rsidP="002260F5">
      <w:pPr>
        <w:pStyle w:val="Heading130"/>
        <w:keepNext/>
        <w:keepLines/>
        <w:shd w:val="clear" w:color="auto" w:fill="auto"/>
        <w:spacing w:before="0" w:after="99" w:line="80" w:lineRule="exact"/>
      </w:pPr>
    </w:p>
    <w:p w14:paraId="46AF4424" w14:textId="77777777" w:rsidR="00D002B8" w:rsidRDefault="00D002B8" w:rsidP="00D002B8">
      <w:pPr>
        <w:pStyle w:val="Heading10"/>
        <w:keepNext/>
        <w:keepLines/>
        <w:shd w:val="clear" w:color="auto" w:fill="auto"/>
        <w:spacing w:before="0" w:after="73" w:line="210" w:lineRule="exact"/>
        <w:jc w:val="center"/>
      </w:pPr>
      <w:bookmarkStart w:id="6" w:name="bookmark9"/>
      <w:r>
        <w:t>§7.</w:t>
      </w:r>
    </w:p>
    <w:p w14:paraId="4CD60679" w14:textId="77777777" w:rsidR="00784945" w:rsidRDefault="003C2910" w:rsidP="00D002B8">
      <w:pPr>
        <w:pStyle w:val="Heading20"/>
        <w:keepNext/>
        <w:keepLines/>
        <w:shd w:val="clear" w:color="auto" w:fill="auto"/>
        <w:spacing w:after="336" w:line="200" w:lineRule="exact"/>
        <w:ind w:firstLine="0"/>
        <w:jc w:val="center"/>
      </w:pPr>
      <w:r>
        <w:t>Postanowienia końcowe</w:t>
      </w:r>
      <w:bookmarkEnd w:id="6"/>
    </w:p>
    <w:p w14:paraId="49C3314A" w14:textId="77777777" w:rsidR="00784945" w:rsidRDefault="003C2910" w:rsidP="00D002B8">
      <w:pPr>
        <w:pStyle w:val="Tekstpodstawowy2"/>
        <w:numPr>
          <w:ilvl w:val="3"/>
          <w:numId w:val="2"/>
        </w:numPr>
        <w:shd w:val="clear" w:color="auto" w:fill="auto"/>
        <w:tabs>
          <w:tab w:val="left" w:pos="671"/>
        </w:tabs>
        <w:spacing w:before="0"/>
        <w:ind w:left="709" w:right="20" w:hanging="340"/>
        <w:jc w:val="left"/>
      </w:pPr>
      <w:r>
        <w:t xml:space="preserve">Regulamin obowiązuje od </w:t>
      </w:r>
      <w:r w:rsidR="002260F5">
        <w:t>16</w:t>
      </w:r>
      <w:r>
        <w:t xml:space="preserve"> </w:t>
      </w:r>
      <w:r w:rsidR="002260F5">
        <w:t>grudnia</w:t>
      </w:r>
      <w:r>
        <w:t xml:space="preserve"> 2020 r. i może zostać zmieniony przez Operatora w każdym czasie bez uprzedzenia.</w:t>
      </w:r>
    </w:p>
    <w:p w14:paraId="6046BBD9" w14:textId="77777777" w:rsidR="00784945" w:rsidRDefault="003C2910" w:rsidP="00D002B8">
      <w:pPr>
        <w:pStyle w:val="Tekstpodstawowy2"/>
        <w:numPr>
          <w:ilvl w:val="3"/>
          <w:numId w:val="2"/>
        </w:numPr>
        <w:shd w:val="clear" w:color="auto" w:fill="auto"/>
        <w:tabs>
          <w:tab w:val="left" w:pos="700"/>
        </w:tabs>
        <w:spacing w:before="0" w:after="2290"/>
        <w:ind w:left="709" w:right="20" w:hanging="340"/>
        <w:jc w:val="left"/>
        <w:rPr>
          <w:sz w:val="2"/>
          <w:szCs w:val="2"/>
        </w:rPr>
      </w:pPr>
      <w:r>
        <w:t>W sprawach nieuregulowanych niniejszymi zasadami zastosowanie znajdują powszechnie obowiązujące przepisy prawa.</w:t>
      </w:r>
    </w:p>
    <w:sectPr w:rsidR="00784945" w:rsidSect="00DA3E4E">
      <w:type w:val="continuous"/>
      <w:pgSz w:w="11905" w:h="16837"/>
      <w:pgMar w:top="747" w:right="1400" w:bottom="709" w:left="124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7B98C5" w14:textId="77777777" w:rsidR="00AE060F" w:rsidRDefault="00AE060F">
      <w:r>
        <w:separator/>
      </w:r>
    </w:p>
  </w:endnote>
  <w:endnote w:type="continuationSeparator" w:id="0">
    <w:p w14:paraId="7B31CF45" w14:textId="77777777" w:rsidR="00AE060F" w:rsidRDefault="00AE0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DBB917" w14:textId="77777777" w:rsidR="00AE060F" w:rsidRDefault="00AE060F"/>
  </w:footnote>
  <w:footnote w:type="continuationSeparator" w:id="0">
    <w:p w14:paraId="6376257B" w14:textId="77777777" w:rsidR="00AE060F" w:rsidRDefault="00AE060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E8467D"/>
    <w:multiLevelType w:val="multilevel"/>
    <w:tmpl w:val="FF2018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3456940"/>
    <w:multiLevelType w:val="multilevel"/>
    <w:tmpl w:val="05F023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945"/>
    <w:rsid w:val="001801B8"/>
    <w:rsid w:val="00186962"/>
    <w:rsid w:val="002260F5"/>
    <w:rsid w:val="00387A3E"/>
    <w:rsid w:val="00396175"/>
    <w:rsid w:val="003C2910"/>
    <w:rsid w:val="0062668D"/>
    <w:rsid w:val="0074129D"/>
    <w:rsid w:val="007828BD"/>
    <w:rsid w:val="00784945"/>
    <w:rsid w:val="00894AE8"/>
    <w:rsid w:val="00AE060F"/>
    <w:rsid w:val="00BE711D"/>
    <w:rsid w:val="00C944A5"/>
    <w:rsid w:val="00D002B8"/>
    <w:rsid w:val="00D52E48"/>
    <w:rsid w:val="00D92BE2"/>
    <w:rsid w:val="00DA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27C11"/>
  <w15:docId w15:val="{A3861C97-D72A-4039-8A04-EFCED5D02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Bodytext2">
    <w:name w:val="Body text (2)_"/>
    <w:basedOn w:val="Domylnaczcionkaakapitu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Heading1">
    <w:name w:val="Heading #1_"/>
    <w:basedOn w:val="Domylnaczcionkaakapitu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">
    <w:name w:val="Body text (3)_"/>
    <w:basedOn w:val="Domylnaczcionkaakapitu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">
    <w:name w:val="Body text_"/>
    <w:basedOn w:val="Domylnaczcionkaakapitu"/>
    <w:link w:val="Tekstpodstawowy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12">
    <w:name w:val="Heading #1 (2)_"/>
    <w:basedOn w:val="Domylnaczcionkaakapitu"/>
    <w:link w:val="Heading120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Heading2">
    <w:name w:val="Heading #2_"/>
    <w:basedOn w:val="Domylnaczcionkaakapitu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Headerorfooter">
    <w:name w:val="Header or footer_"/>
    <w:basedOn w:val="Domylnaczcionkaakapitu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erorfooterBold">
    <w:name w:val="Header or footer + Bold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4">
    <w:name w:val="Body text (4)_"/>
    <w:basedOn w:val="Domylnaczcionkaakapitu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Bodytext5">
    <w:name w:val="Body text (5)_"/>
    <w:basedOn w:val="Domylnaczcionkaakapitu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podstawowy1">
    <w:name w:val="Tekst podstawowy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  <w:lang w:val="en-US"/>
    </w:rPr>
  </w:style>
  <w:style w:type="character" w:customStyle="1" w:styleId="Heading13">
    <w:name w:val="Heading #1 (3)_"/>
    <w:basedOn w:val="Domylnaczcionkaakapitu"/>
    <w:link w:val="Heading1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after="300" w:line="324" w:lineRule="exact"/>
      <w:jc w:val="righ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300" w:after="120" w:line="0" w:lineRule="atLeast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before="120" w:after="42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ekstpodstawowy2">
    <w:name w:val="Tekst podstawowy2"/>
    <w:basedOn w:val="Normalny"/>
    <w:link w:val="Bodytext"/>
    <w:pPr>
      <w:shd w:val="clear" w:color="auto" w:fill="FFFFFF"/>
      <w:spacing w:before="420" w:line="252" w:lineRule="exact"/>
      <w:ind w:hanging="48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Heading120">
    <w:name w:val="Heading #1 (2)"/>
    <w:basedOn w:val="Normalny"/>
    <w:link w:val="Heading12"/>
    <w:pPr>
      <w:shd w:val="clear" w:color="auto" w:fill="FFFFFF"/>
      <w:spacing w:before="300" w:after="120" w:line="0" w:lineRule="atLeast"/>
      <w:outlineLvl w:val="0"/>
    </w:pPr>
    <w:rPr>
      <w:rFonts w:ascii="Candara" w:eastAsia="Candara" w:hAnsi="Candara" w:cs="Candara"/>
      <w:sz w:val="25"/>
      <w:szCs w:val="25"/>
    </w:rPr>
  </w:style>
  <w:style w:type="paragraph" w:customStyle="1" w:styleId="Heading20">
    <w:name w:val="Heading #2"/>
    <w:basedOn w:val="Normalny"/>
    <w:link w:val="Heading2"/>
    <w:pPr>
      <w:shd w:val="clear" w:color="auto" w:fill="FFFFFF"/>
      <w:spacing w:line="378" w:lineRule="exact"/>
      <w:ind w:hanging="420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Headerorfooter0">
    <w:name w:val="Header or footer"/>
    <w:basedOn w:val="Normalny"/>
    <w:link w:val="Headerorfooter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before="240" w:after="120" w:line="0" w:lineRule="atLeast"/>
    </w:pPr>
    <w:rPr>
      <w:rFonts w:ascii="Arial" w:eastAsia="Arial" w:hAnsi="Arial" w:cs="Arial"/>
      <w:sz w:val="8"/>
      <w:szCs w:val="8"/>
    </w:rPr>
  </w:style>
  <w:style w:type="paragraph" w:customStyle="1" w:styleId="Bodytext50">
    <w:name w:val="Body text (5)"/>
    <w:basedOn w:val="Normalny"/>
    <w:link w:val="Bodytext5"/>
    <w:pPr>
      <w:shd w:val="clear" w:color="auto" w:fill="FFFFFF"/>
      <w:spacing w:before="240" w:after="12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Heading130">
    <w:name w:val="Heading #1 (3)"/>
    <w:basedOn w:val="Normalny"/>
    <w:link w:val="Heading13"/>
    <w:pPr>
      <w:shd w:val="clear" w:color="auto" w:fill="FFFFFF"/>
      <w:spacing w:before="240" w:after="120" w:line="0" w:lineRule="atLeast"/>
      <w:outlineLvl w:val="0"/>
    </w:pPr>
    <w:rPr>
      <w:rFonts w:ascii="Arial" w:eastAsia="Arial" w:hAnsi="Arial" w:cs="Arial"/>
      <w:sz w:val="8"/>
      <w:szCs w:val="8"/>
    </w:rPr>
  </w:style>
  <w:style w:type="paragraph" w:styleId="Nagwek">
    <w:name w:val="header"/>
    <w:basedOn w:val="Normalny"/>
    <w:link w:val="NagwekZnak"/>
    <w:uiPriority w:val="99"/>
    <w:unhideWhenUsed/>
    <w:rsid w:val="00C944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44A5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944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44A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n@choce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1075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Szymon</cp:lastModifiedBy>
  <cp:revision>15</cp:revision>
  <dcterms:created xsi:type="dcterms:W3CDTF">2020-12-15T11:22:00Z</dcterms:created>
  <dcterms:modified xsi:type="dcterms:W3CDTF">2021-01-22T07:43:00Z</dcterms:modified>
</cp:coreProperties>
</file>