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45" w:rsidRDefault="00487D45" w:rsidP="00487D45">
      <w:pPr>
        <w:spacing w:after="0"/>
        <w:jc w:val="both"/>
        <w:rPr>
          <w:b/>
          <w:sz w:val="24"/>
          <w:szCs w:val="24"/>
        </w:rPr>
      </w:pPr>
    </w:p>
    <w:p w:rsidR="00487D45" w:rsidRDefault="00487D45" w:rsidP="00487D4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Kryteria wyboru projektów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487D45" w:rsidTr="00487D45">
        <w:trPr>
          <w:trHeight w:val="67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87D45" w:rsidRDefault="00487D45">
            <w:pPr>
              <w:jc w:val="center"/>
              <w:rPr>
                <w:b/>
              </w:rPr>
            </w:pPr>
            <w:r>
              <w:rPr>
                <w:b/>
              </w:rPr>
              <w:t>Typ/opis kryterium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87D45" w:rsidRDefault="00487D45">
            <w:pPr>
              <w:jc w:val="center"/>
              <w:rPr>
                <w:b/>
              </w:rPr>
            </w:pPr>
            <w:r>
              <w:rPr>
                <w:b/>
              </w:rPr>
              <w:t xml:space="preserve">Punktacja dla projektów </w:t>
            </w:r>
          </w:p>
        </w:tc>
      </w:tr>
      <w:tr w:rsidR="00487D45" w:rsidTr="00487D45">
        <w:trPr>
          <w:trHeight w:val="4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7D45" w:rsidRDefault="00487D4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KRYTERIA FORMALNE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Fiszka projektowa złożona w terminie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jc w:val="center"/>
            </w:pPr>
            <w:r>
              <w:t>TAK/NIE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spacing w:after="0"/>
              <w:jc w:val="both"/>
            </w:pPr>
            <w:r>
              <w:t>Fiszka złożona przez uprawnionego</w:t>
            </w:r>
          </w:p>
          <w:p w:rsidR="00487D45" w:rsidRDefault="00487D45">
            <w:pPr>
              <w:spacing w:after="0"/>
              <w:jc w:val="both"/>
            </w:pPr>
            <w:r>
              <w:t xml:space="preserve">Wnioskodawcę 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jc w:val="center"/>
            </w:pPr>
            <w:r>
              <w:t>TAK/NIE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Fiszka sporządzona na określonym formularzu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jc w:val="center"/>
            </w:pPr>
            <w:r>
              <w:t>TAK/NIE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Zgodność wypełnienia fiszki z Instrukcją wypełniania fiszki projektowej</w:t>
            </w:r>
            <w:r>
              <w:rPr>
                <w:rStyle w:val="Odwoanieprzypisudolnego"/>
              </w:rPr>
              <w:footnoteReference w:id="1"/>
            </w:r>
            <w:r>
              <w:t>, w tym w dwóch formach: papierowej (podpisanej) i elektronicznej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jc w:val="center"/>
            </w:pPr>
            <w:r>
              <w:t>TAK/NIE</w:t>
            </w:r>
          </w:p>
        </w:tc>
      </w:tr>
      <w:tr w:rsidR="00487D45" w:rsidTr="00487D45">
        <w:trPr>
          <w:trHeight w:val="130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 xml:space="preserve">Zgodność projektu z celami tematycznymi i priorytetami inwestycyjnymi RPO WK-P na lata 2014-2020 </w:t>
            </w:r>
            <w:r>
              <w:rPr>
                <w:rFonts w:cs="Calibri"/>
                <w:color w:val="000000"/>
              </w:rPr>
              <w:t>(4c; 4e; 6b; 6c; 6d; 9b; 10a; 8iv; 9i; 9iv; 10i; 10iv)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TAK/NIE</w:t>
            </w:r>
          </w:p>
        </w:tc>
      </w:tr>
      <w:tr w:rsidR="00487D45" w:rsidTr="00487D45">
        <w:trPr>
          <w:trHeight w:val="109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 xml:space="preserve">Zgodność projektu z założeniami </w:t>
            </w:r>
            <w:r>
              <w:rPr>
                <w:i/>
              </w:rPr>
              <w:t>Strategii rozwoju województwa kujawsko-pomorskiego do roku 2020. Plan modernizacji  2020+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TAK/NIE</w:t>
            </w:r>
          </w:p>
        </w:tc>
      </w:tr>
      <w:tr w:rsidR="00487D45" w:rsidTr="00487D45">
        <w:trPr>
          <w:trHeight w:val="846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Projekt jest zgodny z dokumentami strategicznymi jeśli zostały takie wskazane w limitach i ograniczeniach w realizacji projektów określonych dla poszczególnych Działań Szczegółowego Opisu Osi Priorytetowych RPO WK-P na lata 2014-2020, w tym: z Krajowym Programem Oczyszczania Ścieków Komunalnych, planem gospodarki niskoemisyjnej lub/i planem mobilności miejskiej, Lokalnym Programem Rewitalizacji</w:t>
            </w:r>
            <w:r>
              <w:rPr>
                <w:rStyle w:val="Odwoanieprzypisudolnego"/>
              </w:rPr>
              <w:footnoteReference w:id="2"/>
            </w:r>
            <w:r>
              <w:t>.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TAK/NIE</w:t>
            </w:r>
          </w:p>
        </w:tc>
      </w:tr>
      <w:tr w:rsidR="00487D45" w:rsidTr="00487D45">
        <w:trPr>
          <w:trHeight w:val="4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7D45" w:rsidRDefault="00487D4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KRYTERIA MERYTORYCZNE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Przygotowanie koncepcji projektu (oparcie na diagnozie lokalnych potrzeb, analizę grup docelowych, przewidywane skutki oddziaływania)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0-</w:t>
            </w:r>
            <w:r w:rsidR="003707BB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 xml:space="preserve">5 pkt 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Gotowość techniczna projektu infrastrukturalnego do realizacji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Projektodawca posiada wszystkie wymagane pozwolenia i decyzje administracyjne dla realizacji inwestycji– 5 pkt 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Projektodawca wyłonił wykonawcę zadania typu „zaprojektuj i wybuduj” – 5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Projektodawca posiada dokumentację techniczną, nie posiada prawomocnego pozwolenia na budowę – 3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Projektodawca posiada program funkcjonalno-użytkowy i dokumentację przetargową wyboru wykonawcy projektu w trybie „zaprojektuj i wybuduj” – 3 pkt </w:t>
            </w:r>
          </w:p>
          <w:p w:rsidR="00487D45" w:rsidRDefault="00487D45">
            <w:pPr>
              <w:jc w:val="both"/>
            </w:pPr>
            <w:r>
              <w:t xml:space="preserve">Projektodawca posiada tylko koncepcję i harmonogram przygotowania inwestycji do realizacji – 1pkt </w:t>
            </w:r>
          </w:p>
          <w:p w:rsidR="00487D45" w:rsidRDefault="00487D45">
            <w:pPr>
              <w:jc w:val="both"/>
            </w:pPr>
            <w:r>
              <w:t>Nie dotyczy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Perspektywa czasowa realizacji projektu 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 przekracza daty 31.12.2018 r. – 15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 przekracza daty 31.12.2020 r.. – 5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Przekracza datę 31.12.2020r. – 0 pkt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Skala oddziaływania projektu na zidentyfikowany problem (lokalny, ponadlokalny, likwidacja ”białych plam”)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Charakter ponadlokalny projektu- 10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Likwidacja „białych plam” – 7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Charakter lokalny projektu– 5 pkt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Projekt jest komplementarny bądź zintegrowany </w:t>
            </w:r>
            <w:r>
              <w:rPr>
                <w:rFonts w:cs="Calibri"/>
                <w:color w:val="000000"/>
              </w:rPr>
              <w:br/>
              <w:t xml:space="preserve">z innym projektem/projektami zrealizowanymi/ realizowanymi/ planowanymi do realizacji </w:t>
            </w:r>
            <w:r>
              <w:rPr>
                <w:rFonts w:cs="Calibri"/>
                <w:color w:val="000000"/>
              </w:rPr>
              <w:br/>
              <w:t>na terenie  OSI Włocławka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Spójność projektu z: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projektem –2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projektami – 3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projektami i więcej – 5 pkt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Wpływ na osiągnięcie założonych wskaźników strategii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Wpływ na: 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 wskaźnik –    2 pkt;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wskaźniki i więcej – 5 pkt</w:t>
            </w:r>
          </w:p>
        </w:tc>
      </w:tr>
    </w:tbl>
    <w:p w:rsidR="007530E3" w:rsidRPr="00487D45" w:rsidRDefault="007530E3" w:rsidP="005724A5">
      <w:pPr>
        <w:spacing w:line="360" w:lineRule="auto"/>
        <w:jc w:val="both"/>
      </w:pPr>
      <w:bookmarkStart w:id="0" w:name="_GoBack"/>
      <w:bookmarkEnd w:id="0"/>
    </w:p>
    <w:sectPr w:rsidR="007530E3" w:rsidRPr="00487D45" w:rsidSect="0050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4A" w:rsidRDefault="00255D4A" w:rsidP="00895AA6">
      <w:pPr>
        <w:spacing w:after="0" w:line="240" w:lineRule="auto"/>
      </w:pPr>
      <w:r>
        <w:separator/>
      </w:r>
    </w:p>
  </w:endnote>
  <w:endnote w:type="continuationSeparator" w:id="0">
    <w:p w:rsidR="00255D4A" w:rsidRDefault="00255D4A" w:rsidP="0089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4A" w:rsidRDefault="00255D4A" w:rsidP="00895AA6">
      <w:pPr>
        <w:spacing w:after="0" w:line="240" w:lineRule="auto"/>
      </w:pPr>
      <w:r>
        <w:separator/>
      </w:r>
    </w:p>
  </w:footnote>
  <w:footnote w:type="continuationSeparator" w:id="0">
    <w:p w:rsidR="00255D4A" w:rsidRDefault="00255D4A" w:rsidP="00895AA6">
      <w:pPr>
        <w:spacing w:after="0" w:line="240" w:lineRule="auto"/>
      </w:pPr>
      <w:r>
        <w:continuationSeparator/>
      </w:r>
    </w:p>
  </w:footnote>
  <w:footnote w:id="1">
    <w:p w:rsidR="00487D45" w:rsidRDefault="00487D45" w:rsidP="00487D45">
      <w:pPr>
        <w:pStyle w:val="Tekstprzypisudolnego"/>
      </w:pPr>
      <w:r>
        <w:rPr>
          <w:rStyle w:val="Odwoanieprzypisudolnego"/>
        </w:rPr>
        <w:footnoteRef/>
      </w:r>
      <w:r>
        <w:t xml:space="preserve"> Instrukcja wypełniania fiszki projektowej  została opracowana przez IZ RPO i stanowi załącznik do niniejszych Kryteriów wyboru projektów</w:t>
      </w:r>
    </w:p>
  </w:footnote>
  <w:footnote w:id="2">
    <w:p w:rsidR="00487D45" w:rsidRDefault="00487D45" w:rsidP="00487D4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poszczególnych dokumentów strategicznych na dzień przeprowadzenia oceny formalnej, ocena projektu dokonywana będzie warunkowo do momentu uzyskania dostępu do zatwierdzonej wersji opracowania.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87"/>
    <w:rsid w:val="00192B86"/>
    <w:rsid w:val="00255D4A"/>
    <w:rsid w:val="003069B2"/>
    <w:rsid w:val="003707BB"/>
    <w:rsid w:val="00381765"/>
    <w:rsid w:val="003A5321"/>
    <w:rsid w:val="003E2FAF"/>
    <w:rsid w:val="00414FEA"/>
    <w:rsid w:val="004364DD"/>
    <w:rsid w:val="004661B5"/>
    <w:rsid w:val="00487D45"/>
    <w:rsid w:val="00501128"/>
    <w:rsid w:val="005073AE"/>
    <w:rsid w:val="0051127F"/>
    <w:rsid w:val="005724A5"/>
    <w:rsid w:val="0059093D"/>
    <w:rsid w:val="005A0492"/>
    <w:rsid w:val="006A59CF"/>
    <w:rsid w:val="00720587"/>
    <w:rsid w:val="007530E3"/>
    <w:rsid w:val="00776AC1"/>
    <w:rsid w:val="007F1984"/>
    <w:rsid w:val="00895AA6"/>
    <w:rsid w:val="008D3596"/>
    <w:rsid w:val="00947DAB"/>
    <w:rsid w:val="009B67AF"/>
    <w:rsid w:val="00A92E7F"/>
    <w:rsid w:val="00BE3E27"/>
    <w:rsid w:val="00D862DC"/>
    <w:rsid w:val="00EC7494"/>
    <w:rsid w:val="00EE327E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95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A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A6"/>
    <w:rPr>
      <w:vertAlign w:val="superscript"/>
    </w:rPr>
  </w:style>
  <w:style w:type="paragraph" w:styleId="Akapitzlist">
    <w:name w:val="List Paragraph"/>
    <w:basedOn w:val="Normalny"/>
    <w:qFormat/>
    <w:rsid w:val="00487D45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95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A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A6"/>
    <w:rPr>
      <w:vertAlign w:val="superscript"/>
    </w:rPr>
  </w:style>
  <w:style w:type="paragraph" w:styleId="Akapitzlist">
    <w:name w:val="List Paragraph"/>
    <w:basedOn w:val="Normalny"/>
    <w:qFormat/>
    <w:rsid w:val="00487D45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65F5-5EC7-4177-8C32-B4C0FDC1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abiesiada</dc:creator>
  <cp:lastModifiedBy>Joanna Chojecka-Idryan</cp:lastModifiedBy>
  <cp:revision>3</cp:revision>
  <dcterms:created xsi:type="dcterms:W3CDTF">2016-02-25T08:40:00Z</dcterms:created>
  <dcterms:modified xsi:type="dcterms:W3CDTF">2016-02-25T08:40:00Z</dcterms:modified>
</cp:coreProperties>
</file>