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09" w:rsidRPr="00841527" w:rsidRDefault="00D57A09" w:rsidP="00D57A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:rsidR="008B0299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26E6F" w:rsidRPr="00841527">
        <w:rPr>
          <w:rFonts w:ascii="Times New Roman" w:hAnsi="Times New Roman" w:cs="Times New Roman"/>
          <w:b/>
          <w:bCs/>
          <w:sz w:val="24"/>
          <w:szCs w:val="24"/>
        </w:rPr>
        <w:t>XXXIX</w:t>
      </w:r>
      <w:r w:rsidR="00942CE0" w:rsidRPr="00841527">
        <w:rPr>
          <w:rFonts w:ascii="Times New Roman" w:hAnsi="Times New Roman" w:cs="Times New Roman"/>
          <w:b/>
          <w:bCs/>
          <w:sz w:val="24"/>
          <w:szCs w:val="24"/>
        </w:rPr>
        <w:t>/…/2018</w:t>
      </w:r>
    </w:p>
    <w:p w:rsidR="008B0299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942CE0" w:rsidRPr="00841527">
        <w:rPr>
          <w:rFonts w:ascii="Times New Roman" w:hAnsi="Times New Roman" w:cs="Times New Roman"/>
          <w:b/>
          <w:bCs/>
          <w:sz w:val="24"/>
          <w:szCs w:val="24"/>
        </w:rPr>
        <w:t>CHOCEŃ</w:t>
      </w:r>
    </w:p>
    <w:p w:rsidR="008B0299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809F0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84152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42CE0" w:rsidRPr="00841527">
        <w:rPr>
          <w:rFonts w:ascii="Times New Roman" w:hAnsi="Times New Roman" w:cs="Times New Roman"/>
          <w:b/>
          <w:sz w:val="24"/>
          <w:szCs w:val="24"/>
        </w:rPr>
        <w:t>8</w:t>
      </w:r>
      <w:r w:rsidRPr="0084152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42CE0" w:rsidRPr="00841527" w:rsidRDefault="00942CE0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w sp</w:t>
      </w:r>
      <w:r w:rsidR="00942CE0" w:rsidRPr="00841527">
        <w:rPr>
          <w:rFonts w:ascii="Times New Roman" w:hAnsi="Times New Roman" w:cs="Times New Roman"/>
          <w:b/>
          <w:bCs/>
          <w:sz w:val="24"/>
          <w:szCs w:val="24"/>
        </w:rPr>
        <w:t xml:space="preserve">rawie uchwalenia Statutu Gminy Choceń </w:t>
      </w: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E0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Na postawie art.</w:t>
      </w:r>
      <w:r w:rsidR="00FD7FB1">
        <w:rPr>
          <w:rFonts w:ascii="Times New Roman" w:hAnsi="Times New Roman" w:cs="Times New Roman"/>
          <w:sz w:val="24"/>
          <w:szCs w:val="24"/>
        </w:rPr>
        <w:t xml:space="preserve"> 3 ust. 1, art.</w:t>
      </w:r>
      <w:r w:rsidR="00237A06">
        <w:rPr>
          <w:rFonts w:ascii="Times New Roman" w:hAnsi="Times New Roman" w:cs="Times New Roman"/>
          <w:sz w:val="24"/>
          <w:szCs w:val="24"/>
        </w:rPr>
        <w:t xml:space="preserve"> 18 ust. 2 pkt 1, art. 22,</w:t>
      </w:r>
      <w:r w:rsidRPr="00841527">
        <w:rPr>
          <w:rFonts w:ascii="Times New Roman" w:hAnsi="Times New Roman" w:cs="Times New Roman"/>
          <w:sz w:val="24"/>
          <w:szCs w:val="24"/>
        </w:rPr>
        <w:t xml:space="preserve"> art. 40 ust. 2 pkt 1</w:t>
      </w:r>
      <w:r w:rsidR="00237A06">
        <w:rPr>
          <w:rFonts w:ascii="Times New Roman" w:hAnsi="Times New Roman" w:cs="Times New Roman"/>
          <w:sz w:val="24"/>
          <w:szCs w:val="24"/>
        </w:rPr>
        <w:t>, art. 41 ust. 1</w:t>
      </w:r>
      <w:r w:rsidRPr="00841527">
        <w:rPr>
          <w:rFonts w:ascii="Times New Roman" w:hAnsi="Times New Roman" w:cs="Times New Roman"/>
          <w:sz w:val="24"/>
          <w:szCs w:val="24"/>
        </w:rPr>
        <w:t xml:space="preserve"> ustawy z dnia 8 marca 1990 r.</w:t>
      </w:r>
      <w:r w:rsidR="00942CE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o samorządzie gmin</w:t>
      </w:r>
      <w:r w:rsidR="00942CE0" w:rsidRPr="00841527">
        <w:rPr>
          <w:rFonts w:ascii="Times New Roman" w:hAnsi="Times New Roman" w:cs="Times New Roman"/>
          <w:sz w:val="24"/>
          <w:szCs w:val="24"/>
        </w:rPr>
        <w:t>nym (Dz.U. z 201</w:t>
      </w:r>
      <w:r w:rsidR="00D57A09" w:rsidRPr="00841527">
        <w:rPr>
          <w:rFonts w:ascii="Times New Roman" w:hAnsi="Times New Roman" w:cs="Times New Roman"/>
          <w:sz w:val="24"/>
          <w:szCs w:val="24"/>
        </w:rPr>
        <w:t>8</w:t>
      </w:r>
      <w:r w:rsidR="00942CE0" w:rsidRPr="0084152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57A09" w:rsidRPr="00841527">
        <w:rPr>
          <w:rFonts w:ascii="Times New Roman" w:hAnsi="Times New Roman" w:cs="Times New Roman"/>
          <w:sz w:val="24"/>
          <w:szCs w:val="24"/>
        </w:rPr>
        <w:t>994, zm. poz. 1000, poz. 1349, poz. 1432</w:t>
      </w:r>
      <w:r w:rsidR="00942CE0" w:rsidRPr="00841527">
        <w:rPr>
          <w:rFonts w:ascii="Times New Roman" w:hAnsi="Times New Roman" w:cs="Times New Roman"/>
          <w:sz w:val="24"/>
          <w:szCs w:val="24"/>
        </w:rPr>
        <w:t>),</w:t>
      </w: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E0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Rada Gminy</w:t>
      </w:r>
    </w:p>
    <w:p w:rsidR="008B0299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E0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Uchwala się Statut Gminy </w:t>
      </w:r>
      <w:r w:rsidR="00942CE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 xml:space="preserve"> w brzmieniu stanowiącym załącznik</w:t>
      </w:r>
      <w:r w:rsidR="00BC7C2A" w:rsidRPr="00841527">
        <w:rPr>
          <w:rFonts w:ascii="Times New Roman" w:hAnsi="Times New Roman" w:cs="Times New Roman"/>
          <w:sz w:val="24"/>
          <w:szCs w:val="24"/>
        </w:rPr>
        <w:t xml:space="preserve"> nr 1</w:t>
      </w:r>
      <w:r w:rsidRPr="00841527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E0" w:rsidRPr="00841527" w:rsidRDefault="008B0299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942CE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.</w:t>
      </w: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E0" w:rsidRPr="00841527" w:rsidRDefault="00942CE0" w:rsidP="009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</w:p>
    <w:p w:rsidR="00BC7C2A" w:rsidRPr="00841527" w:rsidRDefault="00BC7C2A" w:rsidP="00BC7C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Uchwała wchodzi w życie z dniem rozpoczęcia kolejnej kadencji organów jednostek samorządu terytorialnego i podlega ogłoszeniu w Dzienniku Urzędowym Województwa Kujawsko-Pomorskiego. </w:t>
      </w: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E0" w:rsidRPr="00841527" w:rsidRDefault="00942CE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D7" w:rsidRDefault="005577D7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D7" w:rsidRDefault="005577D7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D7" w:rsidRDefault="005577D7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D7" w:rsidRDefault="005577D7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D7" w:rsidRPr="00841527" w:rsidRDefault="005577D7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lastRenderedPageBreak/>
        <w:t>załącznik nr 1 do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026E6F" w:rsidRPr="00841527">
        <w:rPr>
          <w:rFonts w:ascii="Times New Roman" w:hAnsi="Times New Roman" w:cs="Times New Roman"/>
          <w:sz w:val="24"/>
          <w:szCs w:val="24"/>
        </w:rPr>
        <w:t>XXXIX</w:t>
      </w:r>
      <w:r w:rsidR="00A14660" w:rsidRPr="00841527">
        <w:rPr>
          <w:rFonts w:ascii="Times New Roman" w:hAnsi="Times New Roman" w:cs="Times New Roman"/>
          <w:sz w:val="24"/>
          <w:szCs w:val="24"/>
        </w:rPr>
        <w:t>/…/2018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z dnia </w:t>
      </w:r>
      <w:r w:rsidR="00C809F0">
        <w:rPr>
          <w:rFonts w:ascii="Times New Roman" w:hAnsi="Times New Roman" w:cs="Times New Roman"/>
          <w:sz w:val="24"/>
          <w:szCs w:val="24"/>
        </w:rPr>
        <w:t>………………</w:t>
      </w:r>
      <w:r w:rsidR="00A14660" w:rsidRPr="00841527">
        <w:rPr>
          <w:rFonts w:ascii="Times New Roman" w:hAnsi="Times New Roman" w:cs="Times New Roman"/>
          <w:sz w:val="24"/>
          <w:szCs w:val="24"/>
        </w:rPr>
        <w:t xml:space="preserve"> 2018</w:t>
      </w:r>
      <w:r w:rsidRPr="008415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14660" w:rsidRPr="00841527" w:rsidRDefault="00A14660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A14660" w:rsidRPr="00841527" w:rsidRDefault="00A14660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Uchwała określa: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1) ustrój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2) zasady tworzenia, łączenia, podziału i znoszenia jednostek pomocniczych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3) organizację wewnętrzną i tryb pracy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 xml:space="preserve"> oraz komisji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4) zasady </w:t>
      </w:r>
      <w:r w:rsidR="0096092F">
        <w:rPr>
          <w:rFonts w:ascii="Times New Roman" w:hAnsi="Times New Roman" w:cs="Times New Roman"/>
          <w:sz w:val="24"/>
          <w:szCs w:val="24"/>
        </w:rPr>
        <w:t>działania</w:t>
      </w:r>
      <w:r w:rsidRPr="00841527">
        <w:rPr>
          <w:rFonts w:ascii="Times New Roman" w:hAnsi="Times New Roman" w:cs="Times New Roman"/>
          <w:sz w:val="24"/>
          <w:szCs w:val="24"/>
        </w:rPr>
        <w:t xml:space="preserve"> klubów radnych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5) organizację i tryb pracy Wójta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zasady dostępu do dokumentów i korzystania z nich;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zasady i</w:t>
      </w:r>
      <w:r w:rsidR="00C753F1">
        <w:rPr>
          <w:rFonts w:ascii="Times New Roman" w:hAnsi="Times New Roman" w:cs="Times New Roman"/>
          <w:sz w:val="24"/>
          <w:szCs w:val="24"/>
        </w:rPr>
        <w:t xml:space="preserve"> tryb rozpatrywania skarg, </w:t>
      </w:r>
      <w:r w:rsidRPr="00841527">
        <w:rPr>
          <w:rFonts w:ascii="Times New Roman" w:hAnsi="Times New Roman" w:cs="Times New Roman"/>
          <w:sz w:val="24"/>
          <w:szCs w:val="24"/>
        </w:rPr>
        <w:t>wniosków</w:t>
      </w:r>
      <w:r w:rsidR="00C753F1">
        <w:rPr>
          <w:rFonts w:ascii="Times New Roman" w:hAnsi="Times New Roman" w:cs="Times New Roman"/>
          <w:sz w:val="24"/>
          <w:szCs w:val="24"/>
        </w:rPr>
        <w:t xml:space="preserve"> i petycji</w:t>
      </w:r>
      <w:r w:rsidRPr="00841527">
        <w:rPr>
          <w:rFonts w:ascii="Times New Roman" w:hAnsi="Times New Roman" w:cs="Times New Roman"/>
          <w:sz w:val="24"/>
          <w:szCs w:val="24"/>
        </w:rPr>
        <w:t>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Ilekroć w statucie jest mowa o: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1) Gminie - należy przez to rozumieć Gminę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2) Radzie - należy przez to rozumieć Radę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3) Radnym - należy przez to rozumieć radnego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4) Komisji Rewizyjnej - należy przez to rozumieć Komisję Rewizyjną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5) Przewodniczącym - należy przez to rozumieć Przewodniczącego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6) Wiceprzewodniczącym - należy przez to rozumieć Wiceprzewodniczącego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7) Komisji - należy przez to rozumieć Komisję Rady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8) Wójcie - należy przez to rozumieć Wójta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9) Urzędzie - należy przez to rozumieć Urząd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10) Sołtysie - należy przez to rozumieć organ wykonawczy jednostki pomocniczej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11) sołectwie - należy przez to rozumieć jednostkę pomocniczą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;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12) gminnej jednostce organizacyjnej - należy przez to rozumieć jednostkę organizacyjną Gminy </w:t>
      </w:r>
      <w:r w:rsidR="00A14660" w:rsidRPr="00841527">
        <w:rPr>
          <w:rFonts w:ascii="Times New Roman" w:hAnsi="Times New Roman" w:cs="Times New Roman"/>
          <w:sz w:val="24"/>
          <w:szCs w:val="24"/>
        </w:rPr>
        <w:t>Choceń</w:t>
      </w:r>
      <w:r w:rsidRPr="00841527">
        <w:rPr>
          <w:rFonts w:ascii="Times New Roman" w:hAnsi="Times New Roman" w:cs="Times New Roman"/>
          <w:sz w:val="24"/>
          <w:szCs w:val="24"/>
        </w:rPr>
        <w:t>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Ustrój Gminy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Gmina jest podstawową jednostką lokalnego samorządu terytorialnego, powołaną dla organizacji życia</w:t>
      </w:r>
      <w:r w:rsidR="00A1466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publicznego na swoim terytorium.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</w:p>
    <w:p w:rsidR="008B0299" w:rsidRPr="00E7472E" w:rsidRDefault="008B0299" w:rsidP="00727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Gmina położona jest w Powiecie Włocławskim, Województwie Kujawsko-Pomorskim i obejmuje</w:t>
      </w:r>
      <w:r w:rsidR="00A14660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 xml:space="preserve">obszar o powierzchni </w:t>
      </w:r>
      <w:r w:rsidR="00937D58" w:rsidRPr="00E7472E">
        <w:rPr>
          <w:rFonts w:ascii="Times New Roman" w:hAnsi="Times New Roman" w:cs="Times New Roman"/>
          <w:sz w:val="24"/>
          <w:szCs w:val="24"/>
        </w:rPr>
        <w:t>100</w:t>
      </w:r>
      <w:r w:rsidRPr="00E7472E">
        <w:rPr>
          <w:rFonts w:ascii="Times New Roman" w:hAnsi="Times New Roman" w:cs="Times New Roman"/>
          <w:sz w:val="24"/>
          <w:szCs w:val="24"/>
        </w:rPr>
        <w:t xml:space="preserve"> km</w:t>
      </w:r>
      <w:r w:rsidRPr="00E747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472E">
        <w:rPr>
          <w:rFonts w:ascii="Times New Roman" w:hAnsi="Times New Roman" w:cs="Times New Roman"/>
          <w:sz w:val="24"/>
          <w:szCs w:val="24"/>
        </w:rPr>
        <w:t>.</w:t>
      </w:r>
    </w:p>
    <w:p w:rsidR="008B0299" w:rsidRDefault="008B0299" w:rsidP="00727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 xml:space="preserve">Siedzibą organów Gminy jest miejscowość </w:t>
      </w:r>
      <w:r w:rsidR="00A14660" w:rsidRPr="00E7472E">
        <w:rPr>
          <w:rFonts w:ascii="Times New Roman" w:hAnsi="Times New Roman" w:cs="Times New Roman"/>
          <w:sz w:val="24"/>
          <w:szCs w:val="24"/>
        </w:rPr>
        <w:t>Choceń</w:t>
      </w:r>
      <w:r w:rsidRPr="00E7472E">
        <w:rPr>
          <w:rFonts w:ascii="Times New Roman" w:hAnsi="Times New Roman" w:cs="Times New Roman"/>
          <w:sz w:val="24"/>
          <w:szCs w:val="24"/>
        </w:rPr>
        <w:t>.</w:t>
      </w:r>
    </w:p>
    <w:p w:rsidR="008B0299" w:rsidRDefault="008B0299" w:rsidP="00727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Granice</w:t>
      </w:r>
      <w:r w:rsidR="005333B7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Gminy określa</w:t>
      </w:r>
      <w:r w:rsidRPr="00E747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mapa stanowiąca załącznik Nr 1 do Statutu.</w:t>
      </w:r>
    </w:p>
    <w:p w:rsidR="008B0299" w:rsidRPr="00E7472E" w:rsidRDefault="00026E6F" w:rsidP="00727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 xml:space="preserve">Gmina posiada herb i flagę. Wzór herbu i jego opis oraz barwy flagi, a także zasady używania herbu i barw gminy określa odrębna uchwała Rady Gminy. </w:t>
      </w:r>
    </w:p>
    <w:p w:rsidR="00026E6F" w:rsidRPr="00841527" w:rsidRDefault="008B0299" w:rsidP="000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1. Jednostkami pomocniczymi w Gminie są sołectwa.</w:t>
      </w:r>
    </w:p>
    <w:p w:rsidR="00126C5B" w:rsidRPr="00841527" w:rsidRDefault="008B0299" w:rsidP="00126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2. W skład Gminy wchodzą następujące sołectwa: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Sołectwo Bodzanowo (wieś Bodzanowo),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Sołectwo Bodzanówek (wieś Bodzanówek),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Sołectwo Borzymie (wieś: Borzymie),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4) Sołectwo Borzymowice (</w:t>
      </w:r>
      <w:r w:rsidR="003F7259" w:rsidRPr="00841527">
        <w:rPr>
          <w:rFonts w:ascii="Times New Roman" w:hAnsi="Times New Roman" w:cs="Times New Roman"/>
          <w:sz w:val="24"/>
          <w:szCs w:val="24"/>
        </w:rPr>
        <w:t>w</w:t>
      </w:r>
      <w:r w:rsidR="00937D58" w:rsidRPr="00841527">
        <w:rPr>
          <w:rFonts w:ascii="Times New Roman" w:hAnsi="Times New Roman" w:cs="Times New Roman"/>
          <w:sz w:val="24"/>
          <w:szCs w:val="24"/>
        </w:rPr>
        <w:t>ieś</w:t>
      </w:r>
      <w:r w:rsidR="003F7259" w:rsidRPr="00841527">
        <w:rPr>
          <w:rFonts w:ascii="Times New Roman" w:hAnsi="Times New Roman" w:cs="Times New Roman"/>
          <w:sz w:val="24"/>
          <w:szCs w:val="24"/>
        </w:rPr>
        <w:t>: Borzymowice, Szczytno, Ługowiska, Zapust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Sołectwo Choceń (</w:t>
      </w:r>
      <w:r w:rsidR="00CB6E6B" w:rsidRPr="00841527">
        <w:rPr>
          <w:rFonts w:ascii="Times New Roman" w:hAnsi="Times New Roman" w:cs="Times New Roman"/>
          <w:sz w:val="24"/>
          <w:szCs w:val="24"/>
        </w:rPr>
        <w:t>wieś Choceń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Sołectwo Czerniewice I (</w:t>
      </w:r>
      <w:r w:rsidR="003F7259" w:rsidRPr="00841527">
        <w:rPr>
          <w:rFonts w:ascii="Times New Roman" w:hAnsi="Times New Roman" w:cs="Times New Roman"/>
          <w:sz w:val="24"/>
          <w:szCs w:val="24"/>
        </w:rPr>
        <w:t>wieś Czerniewice, część zachodnia do linii kolejowej Kutno-Włocławek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7) Sołectwo Czerniewice II (</w:t>
      </w:r>
      <w:r w:rsidR="003F7259" w:rsidRPr="00841527">
        <w:rPr>
          <w:rFonts w:ascii="Times New Roman" w:hAnsi="Times New Roman" w:cs="Times New Roman"/>
          <w:sz w:val="24"/>
          <w:szCs w:val="24"/>
        </w:rPr>
        <w:t>wieś Czerniewice, część wschodnia od linii kolejowej Kutno-Włocławek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8) Sołectwo Grabówka (</w:t>
      </w:r>
      <w:r w:rsidR="00937D58" w:rsidRPr="00841527">
        <w:rPr>
          <w:rFonts w:ascii="Times New Roman" w:hAnsi="Times New Roman" w:cs="Times New Roman"/>
          <w:sz w:val="24"/>
          <w:szCs w:val="24"/>
        </w:rPr>
        <w:t>wieś: Grabówka, Gajówka, Łopatki, Stefanowo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9) Sołectwo Janowo (wieś Janowo),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10) Sołectwo Jarantowice (wieś Jarantowice),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11) Sołectwo Krukowo (wieś Krukowo),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12) Sołectwo Kuźnice (wieś Kuźnice),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13) Sołectwo Lutobórz (wieś Lutobórz),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14) Sołectwo Nakonowo Stare (w</w:t>
      </w:r>
      <w:r w:rsidR="00937D58" w:rsidRPr="00841527">
        <w:rPr>
          <w:rFonts w:ascii="Times New Roman" w:hAnsi="Times New Roman" w:cs="Times New Roman"/>
          <w:sz w:val="24"/>
          <w:szCs w:val="24"/>
        </w:rPr>
        <w:t>ieś:</w:t>
      </w:r>
      <w:r w:rsidRPr="00841527">
        <w:rPr>
          <w:rFonts w:ascii="Times New Roman" w:hAnsi="Times New Roman" w:cs="Times New Roman"/>
          <w:sz w:val="24"/>
          <w:szCs w:val="24"/>
        </w:rPr>
        <w:t xml:space="preserve"> Nakonowo Stare, </w:t>
      </w:r>
      <w:proofErr w:type="spellStart"/>
      <w:r w:rsidRPr="00841527">
        <w:rPr>
          <w:rFonts w:ascii="Times New Roman" w:hAnsi="Times New Roman" w:cs="Times New Roman"/>
          <w:sz w:val="24"/>
          <w:szCs w:val="24"/>
        </w:rPr>
        <w:t>Lijewo</w:t>
      </w:r>
      <w:proofErr w:type="spellEnd"/>
      <w:r w:rsidRPr="0084152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15) Sołectwo Niemojewo (wieś Niemojewo),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16) Sołectwo Olganowo (wieś Olganowo),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17) Sołectwo Siewiersk (wieś Siewiersk),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18) Sołectwo Skibice (wieś Skibice),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19) Sołectwo Szatki (wieś Szatki),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20) Sołectwo Szczutkowo (wieś Szczutkowo),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21) Sołectwo Śmiłowice (wieś Śmiłowice),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22) Sołectwo Śmiłowice Pustki (wieś Śmiłowice Pustki),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23) Sołectwo Wichrowice I (</w:t>
      </w:r>
      <w:r w:rsidR="00937D58" w:rsidRPr="00841527">
        <w:rPr>
          <w:rFonts w:ascii="Times New Roman" w:hAnsi="Times New Roman" w:cs="Times New Roman"/>
          <w:sz w:val="24"/>
          <w:szCs w:val="24"/>
        </w:rPr>
        <w:t>wieś Wichrowice od nr 1 do nr 18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24) Sołectwo Wichrowice II (</w:t>
      </w:r>
      <w:r w:rsidR="00937D58" w:rsidRPr="00841527">
        <w:rPr>
          <w:rFonts w:ascii="Times New Roman" w:hAnsi="Times New Roman" w:cs="Times New Roman"/>
          <w:sz w:val="24"/>
          <w:szCs w:val="24"/>
        </w:rPr>
        <w:t>wieś Wichrowice od nr 18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25) Sołectwo Wilkowice (wieś Wilkowice), 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26) Sołectwo Wilkowiczki (wieś Wilkowiczki),</w:t>
      </w:r>
    </w:p>
    <w:p w:rsidR="00126C5B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27) Sołectwo Wola Nakonowska (w</w:t>
      </w:r>
      <w:r w:rsidR="00937D58" w:rsidRPr="00841527">
        <w:rPr>
          <w:rFonts w:ascii="Times New Roman" w:hAnsi="Times New Roman" w:cs="Times New Roman"/>
          <w:sz w:val="24"/>
          <w:szCs w:val="24"/>
        </w:rPr>
        <w:t>ieś</w:t>
      </w:r>
      <w:r w:rsidR="003F7259" w:rsidRPr="00841527">
        <w:rPr>
          <w:rFonts w:ascii="Times New Roman" w:hAnsi="Times New Roman" w:cs="Times New Roman"/>
          <w:sz w:val="24"/>
          <w:szCs w:val="24"/>
        </w:rPr>
        <w:t>:</w:t>
      </w:r>
      <w:r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="003F7259" w:rsidRPr="00841527">
        <w:rPr>
          <w:rFonts w:ascii="Times New Roman" w:hAnsi="Times New Roman" w:cs="Times New Roman"/>
          <w:sz w:val="24"/>
          <w:szCs w:val="24"/>
        </w:rPr>
        <w:t>Wola Nakonowska, Nowa Wola, Filipki, Świerkowo</w:t>
      </w:r>
      <w:r w:rsidRPr="00841527">
        <w:rPr>
          <w:rFonts w:ascii="Times New Roman" w:hAnsi="Times New Roman" w:cs="Times New Roman"/>
          <w:sz w:val="24"/>
          <w:szCs w:val="24"/>
        </w:rPr>
        <w:t>),</w:t>
      </w:r>
    </w:p>
    <w:p w:rsidR="008B0299" w:rsidRPr="00841527" w:rsidRDefault="00126C5B" w:rsidP="0012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28) Sołectwo Ząbin (wieś Ząbin).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Zasady tworzenia, łączenia, podziału oraz znoszenia jednostek pomocniczych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6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O utworzeniu, połączeniu, podziale lub zniesieniu jednostki pomocniczej, a także zmianie jej granic</w:t>
      </w:r>
      <w:r w:rsidR="00A1466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rozstrzyga Rada w drodze uchwały, z uwzględnieniem następujących zasad:</w:t>
      </w:r>
    </w:p>
    <w:p w:rsidR="008B0299" w:rsidRPr="00804DA4" w:rsidRDefault="008B0299" w:rsidP="007270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inicjatorem utworzenia, połączenia, podziału lub zniesienia jednostki pomocniczej mogą być mieszkańcy</w:t>
      </w:r>
      <w:r w:rsidR="00A14660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obszaru, który ta jednostka obejmuje lub ma obejmować w liczbie co najmniej połowy nowo tworzonego</w:t>
      </w:r>
      <w:r w:rsidR="00A14660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sołectwa lub organy Gminy;</w:t>
      </w:r>
    </w:p>
    <w:p w:rsidR="008B0299" w:rsidRPr="00804DA4" w:rsidRDefault="008B0299" w:rsidP="007270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utworzenie, połączenie, podział lub zniesienie jednostki pomocniczej poprzedza się konsultacjami, których</w:t>
      </w:r>
      <w:r w:rsidR="00A14660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tryb określa Rada odrębną uchwałą;</w:t>
      </w:r>
    </w:p>
    <w:p w:rsidR="008B0299" w:rsidRPr="00804DA4" w:rsidRDefault="008B0299" w:rsidP="007270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projekt granic jednostki pomocniczej sporządza Wójt w uzgodnieniu z inicjatorami utworzenia tej jednostki;</w:t>
      </w:r>
    </w:p>
    <w:p w:rsidR="008B0299" w:rsidRDefault="008B0299" w:rsidP="007270A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przebieg granic jednostek pomocniczych uwzględnia naturalne uwarunkowania przestrzenne,</w:t>
      </w:r>
      <w:r w:rsid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komunikacyjne i więzi społeczne.</w:t>
      </w:r>
    </w:p>
    <w:p w:rsidR="008E3D50" w:rsidRPr="00804DA4" w:rsidRDefault="008E3D50" w:rsidP="008E3D5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Uchwały, o których mowa w § 6, określają:</w:t>
      </w:r>
    </w:p>
    <w:p w:rsidR="008B0299" w:rsidRPr="00804DA4" w:rsidRDefault="008B0299" w:rsidP="007270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obszar;</w:t>
      </w:r>
    </w:p>
    <w:p w:rsidR="008B0299" w:rsidRPr="00804DA4" w:rsidRDefault="008B0299" w:rsidP="007270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granice;</w:t>
      </w:r>
    </w:p>
    <w:p w:rsidR="008B0299" w:rsidRPr="00804DA4" w:rsidRDefault="008B0299" w:rsidP="007270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siedzibę władz;</w:t>
      </w:r>
    </w:p>
    <w:p w:rsidR="008B0299" w:rsidRPr="00804DA4" w:rsidRDefault="008B0299" w:rsidP="007270A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nazwę jednostki pomocniczej.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8</w:t>
      </w:r>
    </w:p>
    <w:p w:rsidR="008B0299" w:rsidRPr="00804DA4" w:rsidRDefault="008B0299" w:rsidP="007270A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Gospodarka finansowa jednostki pomocniczej prowadzona jest w ramach budżetu Gminy.</w:t>
      </w:r>
    </w:p>
    <w:p w:rsidR="008B0299" w:rsidRPr="00804DA4" w:rsidRDefault="008B0299" w:rsidP="007270A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Uprawnienia jednostki pomocniczej do prowadzenia gospodarki finansowej w ramach budżetu gminy</w:t>
      </w:r>
      <w:r w:rsidR="00126C5B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obejmują:</w:t>
      </w:r>
    </w:p>
    <w:p w:rsidR="008B0299" w:rsidRPr="00804DA4" w:rsidRDefault="008B0299" w:rsidP="007270A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dysponowanie środkami finansowymi wyodrębnionymi w budżecie gminy dla jednostki;</w:t>
      </w:r>
    </w:p>
    <w:p w:rsidR="008B0299" w:rsidRPr="00804DA4" w:rsidRDefault="008B0299" w:rsidP="007270A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wnioskowanie o ujęcie w budżecie gminy środków finansowych na potrzeby jednostki;</w:t>
      </w:r>
    </w:p>
    <w:p w:rsidR="008B0299" w:rsidRPr="00804DA4" w:rsidRDefault="008B0299" w:rsidP="007270A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podejmowanie uchwał w sprawach wydatkowania środków finansowych przeznaczonych w budżecie gminy</w:t>
      </w:r>
      <w:r w:rsidR="00A14660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na potrzeby jednostki.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9</w:t>
      </w:r>
    </w:p>
    <w:p w:rsidR="008B0299" w:rsidRPr="00804DA4" w:rsidRDefault="008B0299" w:rsidP="007270A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Sołtys ma prawo uczestniczyć w sesjach Rady oraz posiedzeniach komisji.</w:t>
      </w:r>
    </w:p>
    <w:p w:rsidR="008B0299" w:rsidRPr="00804DA4" w:rsidRDefault="008B0299" w:rsidP="007270A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Sołtys ma prawo zabierać głos na sesjach i posiedzeniach komisji oraz składać wnioski i zapytania.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841527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8B0299" w:rsidRPr="00841527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Organizacja wewnętrzna Rady</w:t>
      </w:r>
    </w:p>
    <w:p w:rsidR="00A14660" w:rsidRPr="00841527" w:rsidRDefault="00A14660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660" w:rsidRPr="00841527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B0299" w:rsidRPr="00841527" w:rsidRDefault="00B93279" w:rsidP="00CB6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Skład Rady wynosi 15 radnych</w:t>
      </w:r>
      <w:r w:rsidR="008B0299" w:rsidRPr="00841527">
        <w:rPr>
          <w:rFonts w:ascii="Times New Roman" w:hAnsi="Times New Roman" w:cs="Times New Roman"/>
          <w:sz w:val="24"/>
          <w:szCs w:val="24"/>
        </w:rPr>
        <w:t>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11</w:t>
      </w:r>
    </w:p>
    <w:p w:rsidR="008B0299" w:rsidRDefault="008B0299" w:rsidP="00727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działa na sesjach, sprawuje kontrolę nad działalnością Wójta i komisji oraz przyjmuje</w:t>
      </w:r>
      <w:r w:rsid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sprawozdania z ich działalności.</w:t>
      </w:r>
    </w:p>
    <w:p w:rsidR="008B0299" w:rsidRPr="00E7472E" w:rsidRDefault="00B93279" w:rsidP="00727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 xml:space="preserve">Rada wybiera ze swego grona </w:t>
      </w:r>
      <w:r w:rsidR="008B0299" w:rsidRPr="00E7472E">
        <w:rPr>
          <w:rFonts w:ascii="Times New Roman" w:hAnsi="Times New Roman" w:cs="Times New Roman"/>
          <w:sz w:val="24"/>
          <w:szCs w:val="24"/>
        </w:rPr>
        <w:t>Przewodniczącego i Wiceprzewodnicząc</w:t>
      </w:r>
      <w:r w:rsidRPr="00E7472E">
        <w:rPr>
          <w:rFonts w:ascii="Times New Roman" w:hAnsi="Times New Roman" w:cs="Times New Roman"/>
          <w:sz w:val="24"/>
          <w:szCs w:val="24"/>
        </w:rPr>
        <w:t>ego</w:t>
      </w:r>
      <w:r w:rsidR="008B0299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bezwzględną większością głosów w obecności co najmniej połowy ustawowego składu Rady w głosowaniu tajnym</w:t>
      </w:r>
      <w:r w:rsidR="008B0299" w:rsidRPr="00E7472E">
        <w:rPr>
          <w:rFonts w:ascii="Times New Roman" w:hAnsi="Times New Roman" w:cs="Times New Roman"/>
          <w:sz w:val="24"/>
          <w:szCs w:val="24"/>
        </w:rPr>
        <w:t>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A14660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8B0299" w:rsidRPr="00E7472E" w:rsidRDefault="008B0299" w:rsidP="00727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powołuje Komisję Rewizyjną oraz może powołać inne komisje stałe i doraźne.</w:t>
      </w:r>
    </w:p>
    <w:p w:rsidR="008B0299" w:rsidRDefault="008B0299" w:rsidP="00727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Nazwę, zadania oraz skład osobowy komisji określa Rada w uchwale o powołaniu komisji.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13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Przewodniczący organizuje pracę Rady i prowadzi jej obrady, to jest:</w:t>
      </w:r>
    </w:p>
    <w:p w:rsidR="008B0299" w:rsidRPr="00804DA4" w:rsidRDefault="008B0299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zwołuje sesje Rady;</w:t>
      </w:r>
    </w:p>
    <w:p w:rsidR="008B0299" w:rsidRPr="00804DA4" w:rsidRDefault="008B0299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przewodniczy obradom;</w:t>
      </w:r>
    </w:p>
    <w:p w:rsidR="008B0299" w:rsidRPr="00804DA4" w:rsidRDefault="008B0299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zarządza i przeprowadza głosowanie nad projektami uchwał;</w:t>
      </w:r>
    </w:p>
    <w:p w:rsidR="008B0299" w:rsidRPr="00804DA4" w:rsidRDefault="008B0299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podpisuje uchwały Rady;</w:t>
      </w:r>
    </w:p>
    <w:p w:rsidR="008B0299" w:rsidRPr="00804DA4" w:rsidRDefault="00016AAF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czuwa nad sprawnym przebiegiem sesji stosując zwięzłe i jasne polecenia</w:t>
      </w:r>
      <w:r w:rsidR="008B0299" w:rsidRPr="00804DA4">
        <w:rPr>
          <w:rFonts w:ascii="Times New Roman" w:hAnsi="Times New Roman" w:cs="Times New Roman"/>
          <w:sz w:val="24"/>
          <w:szCs w:val="24"/>
        </w:rPr>
        <w:t>;</w:t>
      </w:r>
    </w:p>
    <w:p w:rsidR="00016AAF" w:rsidRPr="00804DA4" w:rsidRDefault="008B0299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koordynuje prace komisji</w:t>
      </w:r>
      <w:r w:rsidR="00016AAF" w:rsidRPr="00804D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299" w:rsidRPr="00804DA4" w:rsidRDefault="00016AAF" w:rsidP="007270A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ogłasza wyniki głosowań</w:t>
      </w:r>
      <w:r w:rsidR="008B0299" w:rsidRPr="00804DA4">
        <w:rPr>
          <w:rFonts w:ascii="Times New Roman" w:hAnsi="Times New Roman" w:cs="Times New Roman"/>
          <w:sz w:val="24"/>
          <w:szCs w:val="24"/>
        </w:rPr>
        <w:t>.</w:t>
      </w:r>
    </w:p>
    <w:p w:rsidR="00C809F0" w:rsidRPr="00841527" w:rsidRDefault="00C809F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8B0299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Tryb pracy Rady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8B0299" w:rsidRPr="00841527" w:rsidRDefault="008B0299" w:rsidP="000A30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Rada rozstrzyga sprawy należące do jej kompetencji w drodze podjęcia uchwał.</w:t>
      </w:r>
    </w:p>
    <w:p w:rsidR="0090071B" w:rsidRPr="00841527" w:rsidRDefault="0090071B" w:rsidP="000A30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Rada odbywa sesje w ilości potrzebnej do wykonywania zadań Rady.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60" w:rsidRPr="00841527" w:rsidRDefault="008B0299" w:rsidP="00A1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327A54" w:rsidRPr="00841527" w:rsidRDefault="00693954" w:rsidP="0090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Obrady Rady są transmitowane i utrwalane za pomocą urządzeń rejestrujących obraz i dźwięk. Nagrania obrad są udostępniane w Biuletynie Informacji Publicznej Urzędu i na stronie internetowej Urzędu </w:t>
      </w:r>
      <w:r w:rsidR="0090071B" w:rsidRPr="00841527">
        <w:rPr>
          <w:rFonts w:ascii="Times New Roman" w:hAnsi="Times New Roman" w:cs="Times New Roman"/>
          <w:sz w:val="24"/>
          <w:szCs w:val="24"/>
        </w:rPr>
        <w:t xml:space="preserve">oraz w wyznaczonym ogólnodostępnym serwisie internetowym. </w:t>
      </w:r>
    </w:p>
    <w:p w:rsidR="00A14660" w:rsidRPr="00841527" w:rsidRDefault="00A1466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16</w:t>
      </w:r>
    </w:p>
    <w:p w:rsidR="008B0299" w:rsidRDefault="008B0299" w:rsidP="007270A9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Sesje przygotowuje Przewodniczący.</w:t>
      </w:r>
    </w:p>
    <w:p w:rsidR="008B0299" w:rsidRPr="00804DA4" w:rsidRDefault="008B0299" w:rsidP="007270A9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Przygotowanie sesji obejmuje:</w:t>
      </w:r>
    </w:p>
    <w:p w:rsidR="008B0299" w:rsidRPr="00804DA4" w:rsidRDefault="008B0299" w:rsidP="007270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ustalenie porządku obrad;</w:t>
      </w:r>
    </w:p>
    <w:p w:rsidR="008B0299" w:rsidRPr="00804DA4" w:rsidRDefault="008B0299" w:rsidP="007270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ustalenie czasu i miejsca obrad;</w:t>
      </w:r>
    </w:p>
    <w:p w:rsidR="008B0299" w:rsidRPr="00804DA4" w:rsidRDefault="008B0299" w:rsidP="007270A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zapewnienie dostarczenia radnym materiałów, w tym projektów uchwał, dotyczących poszczególnych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punktów porządku obrad.</w:t>
      </w:r>
    </w:p>
    <w:p w:rsidR="008B0299" w:rsidRPr="00804DA4" w:rsidRDefault="008B0299" w:rsidP="007270A9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o terminie, miejscu oraz proponowanym porządku obrad Rady wraz z niezbędnymi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materiałami doręcza się radnym, a na wniosek radnego – w formie elektronicznej,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najpóźniej 4 dni przed terminem obrad.</w:t>
      </w:r>
    </w:p>
    <w:p w:rsidR="008B0299" w:rsidRPr="00804DA4" w:rsidRDefault="008B0299" w:rsidP="007270A9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wraz z materiałami dotyczącymi sesji poświęconej uchwaleniu budżetu doręcza się radnym w sposób określony w ust. 3, najpóźniej na 7 dni przed terminem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obrad.</w:t>
      </w:r>
    </w:p>
    <w:p w:rsidR="008B0299" w:rsidRPr="00804DA4" w:rsidRDefault="008B0299" w:rsidP="007270A9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 przypadku niedotrzymania terminu określonego w ust. 3 lub ust. 4, Rada może podjąć uchwałę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o odroczeniu sesji i wyznaczyć nowy termin jej odbycia. Wniosek o odroczenie sesji może być zgłoszony przez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radnego przed przystąpieniem do uchwalenia porządku obrad.</w:t>
      </w:r>
    </w:p>
    <w:p w:rsidR="008B0299" w:rsidRPr="00804DA4" w:rsidRDefault="008B0299" w:rsidP="007270A9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o terminie, miejscu i przedmiocie obrad Rady podaje się do publicznej wiadomości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poprzez wywieszenie ogłoszenia na tablicy Urzędu oraz na stronie internetowej</w:t>
      </w:r>
      <w:r w:rsidR="00027C7C" w:rsidRPr="00804DA4">
        <w:rPr>
          <w:rFonts w:ascii="Times New Roman" w:hAnsi="Times New Roman" w:cs="Times New Roman"/>
          <w:sz w:val="24"/>
          <w:szCs w:val="24"/>
        </w:rPr>
        <w:t xml:space="preserve"> Urzędu</w:t>
      </w:r>
      <w:r w:rsidRPr="00804DA4">
        <w:rPr>
          <w:rFonts w:ascii="Times New Roman" w:hAnsi="Times New Roman" w:cs="Times New Roman"/>
          <w:sz w:val="24"/>
          <w:szCs w:val="24"/>
        </w:rPr>
        <w:t>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6857C5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8B0299" w:rsidRPr="00E7472E" w:rsidRDefault="008B0299" w:rsidP="00727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może rozpocząć obrady niezależnie od liczby radnych obecnych na sesji.</w:t>
      </w:r>
    </w:p>
    <w:p w:rsidR="008B0299" w:rsidRPr="00E7472E" w:rsidRDefault="008B0299" w:rsidP="00727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może podejmować uchwały przy obecności co najmniej połowy ustawowego składu Rady.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18</w:t>
      </w:r>
    </w:p>
    <w:p w:rsidR="008B0299" w:rsidRPr="00E7472E" w:rsidRDefault="008B0299" w:rsidP="007270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Sesja odbywa się na jednym posiedzeniu, z zastrzeżeniem ust. 2</w:t>
      </w:r>
      <w:r w:rsidR="00E7472E" w:rsidRPr="00E7472E">
        <w:rPr>
          <w:rFonts w:ascii="Times New Roman" w:hAnsi="Times New Roman" w:cs="Times New Roman"/>
          <w:sz w:val="24"/>
          <w:szCs w:val="24"/>
        </w:rPr>
        <w:t>.</w:t>
      </w:r>
    </w:p>
    <w:p w:rsidR="008B0299" w:rsidRPr="00E7472E" w:rsidRDefault="008B0299" w:rsidP="007270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Na wniosek Przewodniczącego lub radnego, Rada może postanowić o przerwaniu sesji i kontynuowaniu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obrad w innym wyznaczonym terminie na kolejnym posiedzeniu tej samej sesji.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19</w:t>
      </w:r>
    </w:p>
    <w:p w:rsidR="008B0299" w:rsidRPr="00841527" w:rsidRDefault="001C2729" w:rsidP="001C272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Sesje</w:t>
      </w:r>
      <w:r w:rsidR="008B0299" w:rsidRPr="00841527">
        <w:rPr>
          <w:rFonts w:ascii="Times New Roman" w:hAnsi="Times New Roman" w:cs="Times New Roman"/>
          <w:sz w:val="24"/>
          <w:szCs w:val="24"/>
        </w:rPr>
        <w:t xml:space="preserve"> otwiera, prowadzi i zamyka Przewodniczący.</w:t>
      </w:r>
    </w:p>
    <w:p w:rsidR="001C2729" w:rsidRPr="00841527" w:rsidRDefault="001C2729" w:rsidP="001C272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  razie nieobecności Przewodniczącego wszystkie uprawnienia Przewodniczącego wykonuje Wiceprzewodniczący. </w:t>
      </w:r>
    </w:p>
    <w:p w:rsidR="00C809F0" w:rsidRPr="00841527" w:rsidRDefault="00C809F0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20</w:t>
      </w:r>
    </w:p>
    <w:p w:rsidR="008B0299" w:rsidRPr="00E7472E" w:rsidRDefault="008B0299" w:rsidP="00727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Otwarcie sesji następuje po wypowiedzeniu przez Przewodniczącego formuły „Otwieram... sesję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14660" w:rsidRPr="00E7472E">
        <w:rPr>
          <w:rFonts w:ascii="Times New Roman" w:hAnsi="Times New Roman" w:cs="Times New Roman"/>
          <w:sz w:val="24"/>
          <w:szCs w:val="24"/>
        </w:rPr>
        <w:t>Choceń</w:t>
      </w:r>
      <w:r w:rsidRPr="00E7472E">
        <w:rPr>
          <w:rFonts w:ascii="Times New Roman" w:hAnsi="Times New Roman" w:cs="Times New Roman"/>
          <w:sz w:val="24"/>
          <w:szCs w:val="24"/>
        </w:rPr>
        <w:t>”.</w:t>
      </w:r>
    </w:p>
    <w:p w:rsidR="008B0299" w:rsidRPr="00E7472E" w:rsidRDefault="008B0299" w:rsidP="00727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lastRenderedPageBreak/>
        <w:t>Po otwarciu sesji Przewodniczący sprawdza na podstawie listy obecności prawomocność obrad.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21</w:t>
      </w:r>
    </w:p>
    <w:p w:rsidR="008B0299" w:rsidRPr="00E7472E" w:rsidRDefault="008B0299" w:rsidP="007270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Po stwierdzeniu prawomocności obrad Przewodniczący przedstawia pod dyskusję projekt porządku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obrad Rady.</w:t>
      </w:r>
    </w:p>
    <w:p w:rsidR="008B0299" w:rsidRPr="00E7472E" w:rsidRDefault="008B0299" w:rsidP="007270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Z wnioskiem o uzupełnienie lub zmianę w projekcie porządku obrad, może wystąpić komisja, klub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radnych, radny lub Wójt.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22</w:t>
      </w:r>
    </w:p>
    <w:p w:rsidR="008B0299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Porządek obrad obejmuje:</w:t>
      </w:r>
    </w:p>
    <w:p w:rsidR="004A23F9" w:rsidRPr="004A23F9" w:rsidRDefault="004A23F9" w:rsidP="00727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 xml:space="preserve">zgłoszenie uwag i poprawek do protokołu, </w:t>
      </w:r>
    </w:p>
    <w:p w:rsidR="008B0299" w:rsidRDefault="008B0299" w:rsidP="00727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sprawozdanie z działalności Wójta w okresie międzysesyjnym, w szczeg</w:t>
      </w:r>
      <w:r w:rsidR="004A23F9">
        <w:rPr>
          <w:rFonts w:ascii="Times New Roman" w:hAnsi="Times New Roman" w:cs="Times New Roman"/>
          <w:sz w:val="24"/>
          <w:szCs w:val="24"/>
        </w:rPr>
        <w:t>ólności z wykonania uchwał Rady;</w:t>
      </w:r>
    </w:p>
    <w:p w:rsidR="008B0299" w:rsidRDefault="008B0299" w:rsidP="00727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rozpatrzenie projektów uchwał;</w:t>
      </w:r>
    </w:p>
    <w:p w:rsidR="008B0299" w:rsidRDefault="008B0299" w:rsidP="00727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interpelacje i zapytania radnych;</w:t>
      </w:r>
    </w:p>
    <w:p w:rsidR="008B0299" w:rsidRPr="004A23F9" w:rsidRDefault="004A23F9" w:rsidP="00727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i sprawy różne. 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6857C5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23</w:t>
      </w:r>
    </w:p>
    <w:p w:rsidR="004357B9" w:rsidRPr="00841527" w:rsidRDefault="008B0299" w:rsidP="000A30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Interpelacje</w:t>
      </w:r>
      <w:r w:rsidR="004357B9" w:rsidRPr="00841527">
        <w:rPr>
          <w:rFonts w:ascii="Times New Roman" w:hAnsi="Times New Roman" w:cs="Times New Roman"/>
          <w:sz w:val="24"/>
          <w:szCs w:val="24"/>
        </w:rPr>
        <w:t xml:space="preserve"> i zapytania </w:t>
      </w:r>
      <w:r w:rsidR="00016AAF" w:rsidRPr="00841527">
        <w:rPr>
          <w:rFonts w:ascii="Times New Roman" w:hAnsi="Times New Roman" w:cs="Times New Roman"/>
          <w:sz w:val="24"/>
          <w:szCs w:val="24"/>
        </w:rPr>
        <w:t xml:space="preserve">radni </w:t>
      </w:r>
      <w:r w:rsidR="004357B9" w:rsidRPr="00841527">
        <w:rPr>
          <w:rFonts w:ascii="Times New Roman" w:hAnsi="Times New Roman" w:cs="Times New Roman"/>
          <w:sz w:val="24"/>
          <w:szCs w:val="24"/>
        </w:rPr>
        <w:t xml:space="preserve">składają w formie pisemnej. </w:t>
      </w:r>
    </w:p>
    <w:p w:rsidR="004357B9" w:rsidRPr="00841527" w:rsidRDefault="004357B9" w:rsidP="000A30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Treść interpelacji i zapytań oraz udzielonych odpowiedzi </w:t>
      </w:r>
      <w:r w:rsidR="00016AAF">
        <w:rPr>
          <w:rFonts w:ascii="Times New Roman" w:hAnsi="Times New Roman" w:cs="Times New Roman"/>
          <w:sz w:val="24"/>
          <w:szCs w:val="24"/>
        </w:rPr>
        <w:t>podawana jest do publicznej wiadomości poprzez niezwłoczną publikację w Biuletynie Informacji Publicznej i na stronie internetowej gminy oraz na tablicy ogłoszeń w Urzędzie</w:t>
      </w:r>
      <w:r w:rsidRPr="00841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B59" w:rsidRPr="00841527" w:rsidRDefault="00070B59" w:rsidP="0007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9" w:rsidRPr="00841527" w:rsidRDefault="00070B59" w:rsidP="0007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24</w:t>
      </w:r>
    </w:p>
    <w:p w:rsidR="004357B9" w:rsidRPr="00841527" w:rsidRDefault="004357B9" w:rsidP="000A30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Interpelacje dotyczą spraw o istotnym znaczeniu dla wspólnoty samorządowej. </w:t>
      </w:r>
    </w:p>
    <w:p w:rsidR="00B624BF" w:rsidRPr="00841527" w:rsidRDefault="00B624BF" w:rsidP="000A30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Interpelacja powinna zawierać krótkie przedstawienie stanu faktycznego będącego jej przedmiotem oraz wynikające z niej pytania. </w:t>
      </w:r>
    </w:p>
    <w:p w:rsidR="00070B59" w:rsidRPr="00841527" w:rsidRDefault="00070B59" w:rsidP="000A30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Przewodniczący niezwłocznie nadaje bieg urzędowy złożonym interpelacjom.</w:t>
      </w:r>
    </w:p>
    <w:p w:rsidR="00B624BF" w:rsidRPr="00841527" w:rsidRDefault="00B624BF" w:rsidP="000A30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Interpelujący może zapoznać Radę z treścią swojej interpelacji na sesji Rady. </w:t>
      </w:r>
    </w:p>
    <w:p w:rsidR="00B624BF" w:rsidRPr="00841527" w:rsidRDefault="00B624BF" w:rsidP="000A30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Wójt udziela odpowiedzi na interpelację w formie pisemnej w terminie 14 dni od daty wpływu. Przewodniczący otrzymuje kopie odpowiedzi na interpelacje. </w:t>
      </w:r>
    </w:p>
    <w:p w:rsidR="00B624BF" w:rsidRPr="00841527" w:rsidRDefault="00B624BF" w:rsidP="000A30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Interpelujący ma prawo poinformować Radę, że uznaje odpowiedź za wystarczającą lub żądać dodatkowych wyjaśnień. </w:t>
      </w:r>
    </w:p>
    <w:p w:rsidR="004357B9" w:rsidRPr="00841527" w:rsidRDefault="004357B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  <w:r w:rsidR="00070B59" w:rsidRPr="00841527">
        <w:rPr>
          <w:rFonts w:ascii="Times New Roman" w:hAnsi="Times New Roman" w:cs="Times New Roman"/>
          <w:b/>
          <w:sz w:val="24"/>
          <w:szCs w:val="24"/>
        </w:rPr>
        <w:t>5</w:t>
      </w:r>
    </w:p>
    <w:p w:rsidR="008B0299" w:rsidRPr="00841527" w:rsidRDefault="008B0299" w:rsidP="000A30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Zapytania składa się w spra</w:t>
      </w:r>
      <w:r w:rsidR="00070B59" w:rsidRPr="00841527">
        <w:rPr>
          <w:rFonts w:ascii="Times New Roman" w:hAnsi="Times New Roman" w:cs="Times New Roman"/>
          <w:sz w:val="24"/>
          <w:szCs w:val="24"/>
        </w:rPr>
        <w:t xml:space="preserve">wach aktualnych problemów Gminy, a także </w:t>
      </w:r>
      <w:r w:rsidRPr="00841527">
        <w:rPr>
          <w:rFonts w:ascii="Times New Roman" w:hAnsi="Times New Roman" w:cs="Times New Roman"/>
          <w:sz w:val="24"/>
          <w:szCs w:val="24"/>
        </w:rPr>
        <w:t>w celu uzyskania informacji</w:t>
      </w:r>
      <w:r w:rsidR="006857C5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o konkretnym stanie faktycznym</w:t>
      </w:r>
      <w:r w:rsidR="00070B59" w:rsidRPr="00841527">
        <w:rPr>
          <w:rFonts w:ascii="Times New Roman" w:hAnsi="Times New Roman" w:cs="Times New Roman"/>
          <w:sz w:val="24"/>
          <w:szCs w:val="24"/>
        </w:rPr>
        <w:t xml:space="preserve"> będącym jego przedmiotem oraz wynikające z niego pytania</w:t>
      </w:r>
      <w:r w:rsidRPr="00841527">
        <w:rPr>
          <w:rFonts w:ascii="Times New Roman" w:hAnsi="Times New Roman" w:cs="Times New Roman"/>
          <w:sz w:val="24"/>
          <w:szCs w:val="24"/>
        </w:rPr>
        <w:t>.</w:t>
      </w:r>
    </w:p>
    <w:p w:rsidR="008B0299" w:rsidRPr="00841527" w:rsidRDefault="008B0299" w:rsidP="000A30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Postanowienia § 2</w:t>
      </w:r>
      <w:r w:rsidR="005333B7" w:rsidRPr="00841527">
        <w:rPr>
          <w:rFonts w:ascii="Times New Roman" w:hAnsi="Times New Roman" w:cs="Times New Roman"/>
          <w:sz w:val="24"/>
          <w:szCs w:val="24"/>
        </w:rPr>
        <w:t>4</w:t>
      </w:r>
      <w:r w:rsidRPr="00841527">
        <w:rPr>
          <w:rFonts w:ascii="Times New Roman" w:hAnsi="Times New Roman" w:cs="Times New Roman"/>
          <w:sz w:val="24"/>
          <w:szCs w:val="24"/>
        </w:rPr>
        <w:t xml:space="preserve"> ust. </w:t>
      </w:r>
      <w:r w:rsidR="00070B59" w:rsidRPr="00841527">
        <w:rPr>
          <w:rFonts w:ascii="Times New Roman" w:hAnsi="Times New Roman" w:cs="Times New Roman"/>
          <w:sz w:val="24"/>
          <w:szCs w:val="24"/>
        </w:rPr>
        <w:t>3</w:t>
      </w:r>
      <w:r w:rsidRPr="00841527">
        <w:rPr>
          <w:rFonts w:ascii="Times New Roman" w:hAnsi="Times New Roman" w:cs="Times New Roman"/>
          <w:sz w:val="24"/>
          <w:szCs w:val="24"/>
        </w:rPr>
        <w:t xml:space="preserve"> - </w:t>
      </w:r>
      <w:r w:rsidR="005333B7" w:rsidRPr="00841527">
        <w:rPr>
          <w:rFonts w:ascii="Times New Roman" w:hAnsi="Times New Roman" w:cs="Times New Roman"/>
          <w:sz w:val="24"/>
          <w:szCs w:val="24"/>
        </w:rPr>
        <w:t>6</w:t>
      </w:r>
      <w:r w:rsidRPr="00841527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:rsidR="00070B59" w:rsidRPr="00841527" w:rsidRDefault="00070B59" w:rsidP="0007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9" w:rsidRDefault="00070B59" w:rsidP="0007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26</w:t>
      </w:r>
    </w:p>
    <w:p w:rsidR="00070B59" w:rsidRPr="00841527" w:rsidRDefault="00070B59" w:rsidP="0007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przypadku nie zachowania terminu określonego w</w:t>
      </w:r>
      <w:r w:rsidRPr="0084152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 xml:space="preserve">§ 24 ust. 5 niniejszego Statutu, Wójt lub Przewodniczący są zobowiązani do wskazania nowego terminu udzielania odpowiedzi wraz z uzasadnieniem, w czasie nie przekraczającym 14 dni. </w:t>
      </w:r>
    </w:p>
    <w:p w:rsidR="00C809F0" w:rsidRPr="00841527" w:rsidRDefault="00C809F0" w:rsidP="0007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B59" w:rsidRPr="00841527" w:rsidRDefault="00070B59" w:rsidP="0007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27</w:t>
      </w:r>
    </w:p>
    <w:p w:rsidR="00070B59" w:rsidRPr="00841527" w:rsidRDefault="00070B59" w:rsidP="0007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Radny ma prawo wygłoszenia oświadczenia. Oświadczenie może być wygłoszone </w:t>
      </w:r>
      <w:r w:rsidR="00327A54" w:rsidRPr="00841527">
        <w:rPr>
          <w:rFonts w:ascii="Times New Roman" w:hAnsi="Times New Roman" w:cs="Times New Roman"/>
          <w:sz w:val="24"/>
          <w:szCs w:val="24"/>
        </w:rPr>
        <w:t>jedynie</w:t>
      </w:r>
      <w:r w:rsidRPr="00841527">
        <w:rPr>
          <w:rFonts w:ascii="Times New Roman" w:hAnsi="Times New Roman" w:cs="Times New Roman"/>
          <w:sz w:val="24"/>
          <w:szCs w:val="24"/>
        </w:rPr>
        <w:t xml:space="preserve"> w punkcie sesji oznaczonym jako: „Oświadczenia i sprawy różne</w:t>
      </w:r>
      <w:r w:rsidR="00327A54" w:rsidRPr="00841527">
        <w:rPr>
          <w:rFonts w:ascii="Times New Roman" w:hAnsi="Times New Roman" w:cs="Times New Roman"/>
          <w:sz w:val="24"/>
          <w:szCs w:val="24"/>
        </w:rPr>
        <w:t xml:space="preserve">”. Nad oświadczeniem radnego nie przeprowadza się dyskusji. </w:t>
      </w:r>
    </w:p>
    <w:p w:rsidR="006857C5" w:rsidRPr="00D01791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91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841527" w:rsidRPr="00D01791">
        <w:rPr>
          <w:rFonts w:ascii="Times New Roman" w:hAnsi="Times New Roman" w:cs="Times New Roman"/>
          <w:b/>
          <w:sz w:val="24"/>
          <w:szCs w:val="24"/>
        </w:rPr>
        <w:t>8</w:t>
      </w:r>
    </w:p>
    <w:p w:rsidR="008B0299" w:rsidRPr="00E7472E" w:rsidRDefault="008B0299" w:rsidP="00727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prowadzi obrady w/g ustalonego porządku, otwierając i zamykając dyskusję nad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każdym z punktów.</w:t>
      </w:r>
    </w:p>
    <w:p w:rsidR="008B0299" w:rsidRDefault="008B0299" w:rsidP="00727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udziela głosu radnym w/g kolejności zgłoszeń. W uzasadnionych przypadkach może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udzielić głosu poza kolejnością.</w:t>
      </w:r>
    </w:p>
    <w:p w:rsidR="008B0299" w:rsidRPr="00E7472E" w:rsidRDefault="008B0299" w:rsidP="00727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może udzielić głosu osobie nie będącej radnym.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B0299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  <w:r w:rsidR="00841527">
        <w:rPr>
          <w:rFonts w:ascii="Times New Roman" w:hAnsi="Times New Roman" w:cs="Times New Roman"/>
          <w:b/>
          <w:sz w:val="24"/>
          <w:szCs w:val="24"/>
        </w:rPr>
        <w:t>9</w:t>
      </w:r>
    </w:p>
    <w:p w:rsidR="008B0299" w:rsidRPr="00E7472E" w:rsidRDefault="008B0299" w:rsidP="00727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czuwa nad sprawnym przebiegiem obrad, a zwłaszcza nad zwięzłością wystąpień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radnych oraz innych osób uczestniczących w sesji.</w:t>
      </w:r>
    </w:p>
    <w:p w:rsidR="008B0299" w:rsidRPr="00E7472E" w:rsidRDefault="008B0299" w:rsidP="00727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może czynić radnym uwagi dotyczące tematu, formy i czasu trwania ich wystąpień,</w:t>
      </w:r>
      <w:r w:rsidR="006857C5" w:rsidRPr="00E7472E"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w szczególnie uzasadnionych przypadkach przywołać mówcę „do rzeczy”.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6857C5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1527">
        <w:rPr>
          <w:rFonts w:ascii="Times New Roman" w:hAnsi="Times New Roman" w:cs="Times New Roman"/>
          <w:b/>
          <w:sz w:val="24"/>
          <w:szCs w:val="24"/>
        </w:rPr>
        <w:t>30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Na wniosek radnego, Przewodniczący przyjmuje do protokołu sesji wystąpienie radnego zgłoszone na</w:t>
      </w:r>
      <w:r w:rsidR="006857C5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piśmie, lecz nie wygłoszone w toku obrad, informując o tym Radę.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841527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</w:p>
    <w:p w:rsidR="008B0299" w:rsidRPr="00804DA4" w:rsidRDefault="008B0299" w:rsidP="007270A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Przewodniczący może udzielać głosu poza kolejnością w sprawie wniosków natury formalnej,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dotyczących: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stwierdzenia quorum;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zmiany porządku obrad;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ograniczenia czasu wystąpień;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zamknięcia listy mówców lub kandydatów;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zakończenia dyskusji i podjęcia uchwały;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zarządzenia przerwy;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odesłania projektu uchwały do właściwej komisji;</w:t>
      </w:r>
    </w:p>
    <w:p w:rsidR="008B0299" w:rsidRPr="00804DA4" w:rsidRDefault="008B0299" w:rsidP="00804D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przeliczenia głosów.</w:t>
      </w:r>
    </w:p>
    <w:p w:rsidR="008B0299" w:rsidRPr="00804DA4" w:rsidRDefault="008B0299" w:rsidP="007270A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Wnioski formalne Przewodniczący poddaje pod głosowanie Rady po dopuszczeniu w dyskusji dwóch</w:t>
      </w:r>
      <w:r w:rsidR="006857C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głosów „za” i dwóch głosów „przeciwko” wnioskowi.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C5" w:rsidRPr="00841527" w:rsidRDefault="006857C5" w:rsidP="00685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1527">
        <w:rPr>
          <w:rFonts w:ascii="Times New Roman" w:hAnsi="Times New Roman" w:cs="Times New Roman"/>
          <w:b/>
          <w:sz w:val="24"/>
          <w:szCs w:val="24"/>
        </w:rPr>
        <w:t>32</w:t>
      </w:r>
    </w:p>
    <w:p w:rsidR="003A5AE1" w:rsidRPr="003A5AE1" w:rsidRDefault="008B0299" w:rsidP="00727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wyczerpaniu listy mówców, Przewodniczący zamyka dyskusję. W razie potrzeby zarządza</w:t>
      </w:r>
      <w:r w:rsidR="003A5AE1" w:rsidRPr="003A5AE1">
        <w:rPr>
          <w:rFonts w:ascii="Times New Roman" w:hAnsi="Times New Roman" w:cs="Times New Roman"/>
          <w:sz w:val="24"/>
          <w:szCs w:val="24"/>
        </w:rPr>
        <w:t xml:space="preserve"> przerwę w celu umożliwienia właściwej komisji lub Wójtowi ustosunkowania się do zgłoszonych w czasie debaty wniosków lub przygotowania poprawek.</w:t>
      </w:r>
    </w:p>
    <w:p w:rsidR="008B0299" w:rsidRDefault="008B0299" w:rsidP="00727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zamknięciu dyskusji Przewodniczący rozpoczyna procedurę głosowania.</w:t>
      </w:r>
    </w:p>
    <w:p w:rsidR="008B0299" w:rsidRPr="003A5AE1" w:rsidRDefault="008B0299" w:rsidP="00727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rozpoczęciu procedury głosowania, do momentu zarządzenia głosowania, Przewodniczący może</w:t>
      </w:r>
      <w:r w:rsidR="006857C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udzielić radnemu głosu tylko w celu zgłoszenia lub uzasadnienia wniosku formalnego o sposobie lub porządku</w:t>
      </w:r>
      <w:r w:rsidR="006857C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głosowania.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 w:rsidR="00841527">
        <w:rPr>
          <w:rFonts w:ascii="Times New Roman" w:hAnsi="Times New Roman" w:cs="Times New Roman"/>
          <w:b/>
          <w:sz w:val="24"/>
          <w:szCs w:val="24"/>
        </w:rPr>
        <w:t>3</w:t>
      </w:r>
    </w:p>
    <w:p w:rsidR="008B0299" w:rsidRPr="003A5AE1" w:rsidRDefault="008B0299" w:rsidP="00727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wyczerpaniu porządku obrad Przewodniczący kończy sesję, wypowiadając formułę</w:t>
      </w:r>
      <w:r w:rsidR="003A5AE1">
        <w:rPr>
          <w:rFonts w:ascii="Times New Roman" w:hAnsi="Times New Roman" w:cs="Times New Roman"/>
          <w:sz w:val="24"/>
          <w:szCs w:val="24"/>
        </w:rPr>
        <w:t xml:space="preserve"> </w:t>
      </w:r>
      <w:r w:rsidR="003A5AE1" w:rsidRPr="00841527">
        <w:rPr>
          <w:rFonts w:ascii="Times New Roman" w:hAnsi="Times New Roman" w:cs="Times New Roman"/>
          <w:sz w:val="24"/>
          <w:szCs w:val="24"/>
        </w:rPr>
        <w:t>„Zamykam.... sesję Rady Gminy Choceń”.</w:t>
      </w:r>
    </w:p>
    <w:p w:rsidR="008B0299" w:rsidRDefault="008B0299" w:rsidP="00727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Czas od otwarcia sesji do jej zakończenia uważa się za czas trwania sesji.</w:t>
      </w:r>
    </w:p>
    <w:p w:rsidR="008B0299" w:rsidRPr="003A5AE1" w:rsidRDefault="008B0299" w:rsidP="00727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Postanowienie ust. 2 dotyczy także sesji, która objęła więcej niż jedno posiedzenie.</w:t>
      </w:r>
    </w:p>
    <w:p w:rsidR="006857C5" w:rsidRPr="00841527" w:rsidRDefault="006857C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 w:rsidR="00841527">
        <w:rPr>
          <w:rFonts w:ascii="Times New Roman" w:hAnsi="Times New Roman" w:cs="Times New Roman"/>
          <w:b/>
          <w:sz w:val="24"/>
          <w:szCs w:val="24"/>
        </w:rPr>
        <w:t>4</w:t>
      </w:r>
    </w:p>
    <w:p w:rsidR="008B0299" w:rsidRPr="003A5AE1" w:rsidRDefault="008B0299" w:rsidP="00727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Rada jest związana uchwałą od chwili jej podjęcia.</w:t>
      </w:r>
    </w:p>
    <w:p w:rsidR="008B0299" w:rsidRPr="003A5AE1" w:rsidRDefault="008B0299" w:rsidP="00727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Uchylenie lub zmiana podjętej uchwały może nastąpić tylko w drodze odrębnej uchwały, podjętej nie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wcześniej niż na następnej sesji.</w:t>
      </w: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 w:rsidR="00841527">
        <w:rPr>
          <w:rFonts w:ascii="Times New Roman" w:hAnsi="Times New Roman" w:cs="Times New Roman"/>
          <w:b/>
          <w:sz w:val="24"/>
          <w:szCs w:val="24"/>
        </w:rPr>
        <w:t>5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 każdej sesji Rady sporządza się protokół obrad, w którym odnotowuje się rozstrzygnięcia.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 w:rsidR="00841527">
        <w:rPr>
          <w:rFonts w:ascii="Times New Roman" w:hAnsi="Times New Roman" w:cs="Times New Roman"/>
          <w:b/>
          <w:sz w:val="24"/>
          <w:szCs w:val="24"/>
        </w:rPr>
        <w:t>6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1. Protokół z sesji Rady powinien odzwierciedlać jej rzeczywisty przebieg.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2. Protokół z sesji zawiera:</w:t>
      </w:r>
    </w:p>
    <w:p w:rsidR="00841527" w:rsidRDefault="008B029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numer, datę i miejsce odbywania sesji, godzinę jej rozpoczęcia i zakończenia oraz wskazywać numery</w:t>
      </w:r>
      <w:r w:rsidR="00A3681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="00841527" w:rsidRPr="00804DA4">
        <w:rPr>
          <w:rFonts w:ascii="Times New Roman" w:hAnsi="Times New Roman" w:cs="Times New Roman"/>
          <w:sz w:val="24"/>
          <w:szCs w:val="24"/>
        </w:rPr>
        <w:t>uchwał;</w:t>
      </w:r>
    </w:p>
    <w:p w:rsidR="008B0299" w:rsidRDefault="008B029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imię i nazwisko przewodniczącego</w:t>
      </w:r>
      <w:r w:rsidR="00841527" w:rsidRPr="00804DA4">
        <w:rPr>
          <w:rFonts w:ascii="Times New Roman" w:hAnsi="Times New Roman" w:cs="Times New Roman"/>
          <w:sz w:val="24"/>
          <w:szCs w:val="24"/>
        </w:rPr>
        <w:t xml:space="preserve"> i protokolanta; </w:t>
      </w:r>
    </w:p>
    <w:p w:rsidR="008B0299" w:rsidRDefault="008B029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stwierdzenie prawomocności posiedzenia;</w:t>
      </w:r>
    </w:p>
    <w:p w:rsidR="008B0299" w:rsidRDefault="008B029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imiona i nazwiska nieobecnych członków Rady;</w:t>
      </w:r>
    </w:p>
    <w:p w:rsidR="008B0299" w:rsidRDefault="004A23F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zgłoszone uwagi i poprawki do protokołu;</w:t>
      </w:r>
    </w:p>
    <w:p w:rsidR="008B0299" w:rsidRDefault="008B029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uchwalony porządek obrad;</w:t>
      </w:r>
    </w:p>
    <w:p w:rsidR="008B0299" w:rsidRDefault="00D01791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streszczenie </w:t>
      </w:r>
      <w:r w:rsidR="008B0299" w:rsidRPr="00804DA4">
        <w:rPr>
          <w:rFonts w:ascii="Times New Roman" w:hAnsi="Times New Roman" w:cs="Times New Roman"/>
          <w:sz w:val="24"/>
          <w:szCs w:val="24"/>
        </w:rPr>
        <w:t>przebieg</w:t>
      </w:r>
      <w:r w:rsidRPr="00804DA4">
        <w:rPr>
          <w:rFonts w:ascii="Times New Roman" w:hAnsi="Times New Roman" w:cs="Times New Roman"/>
          <w:sz w:val="24"/>
          <w:szCs w:val="24"/>
        </w:rPr>
        <w:t>u</w:t>
      </w:r>
      <w:r w:rsidR="008B0299" w:rsidRPr="00804DA4">
        <w:rPr>
          <w:rFonts w:ascii="Times New Roman" w:hAnsi="Times New Roman" w:cs="Times New Roman"/>
          <w:sz w:val="24"/>
          <w:szCs w:val="24"/>
        </w:rPr>
        <w:t xml:space="preserve"> obrad;</w:t>
      </w:r>
    </w:p>
    <w:p w:rsidR="008B0299" w:rsidRPr="00804DA4" w:rsidRDefault="008B0299" w:rsidP="007270A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przebieg głosowania z wyszczególnieniem liczby głosów "za", "przeciw" i "wstrzymujących" oraz głosów</w:t>
      </w:r>
      <w:r w:rsidR="00A36815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="00D01791" w:rsidRPr="00804DA4">
        <w:rPr>
          <w:rFonts w:ascii="Times New Roman" w:hAnsi="Times New Roman" w:cs="Times New Roman"/>
          <w:sz w:val="24"/>
          <w:szCs w:val="24"/>
        </w:rPr>
        <w:t>nieważnych.</w:t>
      </w:r>
    </w:p>
    <w:p w:rsidR="008B0299" w:rsidRPr="00C54F1C" w:rsidRDefault="00D01791" w:rsidP="000A30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Protokół z obrad podpisuje Przewodniczący i </w:t>
      </w:r>
      <w:r w:rsidR="008B0299" w:rsidRPr="00C54F1C">
        <w:rPr>
          <w:rFonts w:ascii="Times New Roman" w:hAnsi="Times New Roman" w:cs="Times New Roman"/>
          <w:sz w:val="24"/>
          <w:szCs w:val="24"/>
        </w:rPr>
        <w:t>osob</w:t>
      </w:r>
      <w:r w:rsidRPr="00C54F1C">
        <w:rPr>
          <w:rFonts w:ascii="Times New Roman" w:hAnsi="Times New Roman" w:cs="Times New Roman"/>
          <w:sz w:val="24"/>
          <w:szCs w:val="24"/>
        </w:rPr>
        <w:t>a</w:t>
      </w:r>
      <w:r w:rsidR="008B0299" w:rsidRPr="00C54F1C">
        <w:rPr>
          <w:rFonts w:ascii="Times New Roman" w:hAnsi="Times New Roman" w:cs="Times New Roman"/>
          <w:sz w:val="24"/>
          <w:szCs w:val="24"/>
        </w:rPr>
        <w:t xml:space="preserve"> sporządzając</w:t>
      </w:r>
      <w:r w:rsidRPr="00C54F1C">
        <w:rPr>
          <w:rFonts w:ascii="Times New Roman" w:hAnsi="Times New Roman" w:cs="Times New Roman"/>
          <w:sz w:val="24"/>
          <w:szCs w:val="24"/>
        </w:rPr>
        <w:t xml:space="preserve">a </w:t>
      </w:r>
      <w:r w:rsidR="008B0299" w:rsidRPr="00C54F1C">
        <w:rPr>
          <w:rFonts w:ascii="Times New Roman" w:hAnsi="Times New Roman" w:cs="Times New Roman"/>
          <w:sz w:val="24"/>
          <w:szCs w:val="24"/>
        </w:rPr>
        <w:t>protokół.</w:t>
      </w:r>
      <w:r w:rsidRPr="00C54F1C">
        <w:rPr>
          <w:rFonts w:ascii="Times New Roman" w:hAnsi="Times New Roman" w:cs="Times New Roman"/>
          <w:sz w:val="24"/>
          <w:szCs w:val="24"/>
        </w:rPr>
        <w:t xml:space="preserve"> Przepis §</w:t>
      </w:r>
      <w:r w:rsidRPr="00C5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F1C">
        <w:rPr>
          <w:rFonts w:ascii="Times New Roman" w:hAnsi="Times New Roman" w:cs="Times New Roman"/>
          <w:sz w:val="24"/>
          <w:szCs w:val="24"/>
        </w:rPr>
        <w:t>19 ust. 2 stosuje się odpowiednio.</w:t>
      </w:r>
    </w:p>
    <w:p w:rsidR="00124EDE" w:rsidRPr="00C54F1C" w:rsidRDefault="00124EDE" w:rsidP="000A3070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C54F1C">
        <w:rPr>
          <w:rFonts w:ascii="Times New Roman" w:hAnsi="Times New Roman" w:cs="Times New Roman"/>
          <w:color w:val="auto"/>
        </w:rPr>
        <w:t xml:space="preserve">Na następnej sesji radni mogą zgłaszać uwagi i poprawki do protokołu. </w:t>
      </w:r>
    </w:p>
    <w:p w:rsidR="008B0299" w:rsidRPr="00124EDE" w:rsidRDefault="008B0299" w:rsidP="000A307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124EDE">
        <w:rPr>
          <w:rFonts w:ascii="Times New Roman" w:hAnsi="Times New Roman" w:cs="Times New Roman"/>
        </w:rPr>
        <w:t>Protokoły numeruje się kolejnymi cyframi rzymskimi łamanymi przez dwie ostatnie cyfry roku. Nowa</w:t>
      </w:r>
      <w:r w:rsidR="00A36815" w:rsidRPr="00124EDE">
        <w:rPr>
          <w:rFonts w:ascii="Times New Roman" w:hAnsi="Times New Roman" w:cs="Times New Roman"/>
        </w:rPr>
        <w:t xml:space="preserve"> </w:t>
      </w:r>
      <w:r w:rsidRPr="00124EDE">
        <w:rPr>
          <w:rFonts w:ascii="Times New Roman" w:hAnsi="Times New Roman" w:cs="Times New Roman"/>
        </w:rPr>
        <w:t>numeracja zaczyna się z początkiem kadencji.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 w:rsidR="00124EDE">
        <w:rPr>
          <w:rFonts w:ascii="Times New Roman" w:hAnsi="Times New Roman" w:cs="Times New Roman"/>
          <w:b/>
          <w:sz w:val="24"/>
          <w:szCs w:val="24"/>
        </w:rPr>
        <w:t>7</w:t>
      </w:r>
    </w:p>
    <w:p w:rsidR="008B0299" w:rsidRPr="003A5AE1" w:rsidRDefault="008B0299" w:rsidP="00727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Do protokołu </w:t>
      </w:r>
      <w:r w:rsidR="0031010E" w:rsidRPr="003A5AE1">
        <w:rPr>
          <w:rFonts w:ascii="Times New Roman" w:hAnsi="Times New Roman" w:cs="Times New Roman"/>
          <w:sz w:val="24"/>
          <w:szCs w:val="24"/>
        </w:rPr>
        <w:t>za</w:t>
      </w:r>
      <w:r w:rsidRPr="003A5AE1">
        <w:rPr>
          <w:rFonts w:ascii="Times New Roman" w:hAnsi="Times New Roman" w:cs="Times New Roman"/>
          <w:sz w:val="24"/>
          <w:szCs w:val="24"/>
        </w:rPr>
        <w:t>łącza się listę obecności radnych, teksty przyjętych przez Radę uchwał,</w:t>
      </w:r>
      <w:r w:rsidR="003A5AE1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="003A5AE1" w:rsidRPr="00841527">
        <w:rPr>
          <w:rFonts w:ascii="Times New Roman" w:hAnsi="Times New Roman" w:cs="Times New Roman"/>
          <w:sz w:val="24"/>
          <w:szCs w:val="24"/>
        </w:rPr>
        <w:t>oświadczenia i inne dokumenty złożone Przewodniczącemu</w:t>
      </w:r>
      <w:r w:rsidR="003A5AE1">
        <w:rPr>
          <w:rFonts w:ascii="Times New Roman" w:hAnsi="Times New Roman" w:cs="Times New Roman"/>
          <w:sz w:val="24"/>
          <w:szCs w:val="24"/>
        </w:rPr>
        <w:t>.</w:t>
      </w:r>
    </w:p>
    <w:p w:rsidR="008B0299" w:rsidRDefault="008B0299" w:rsidP="00727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Uchwały Przewodniczący doręcza Wójtowi najpóźniej w ciągu 7 dni od dnia zakończenia sesji.</w:t>
      </w:r>
    </w:p>
    <w:p w:rsidR="008B0299" w:rsidRPr="003A5AE1" w:rsidRDefault="008B0299" w:rsidP="00727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Protokół z sesji wykłada się do publicznego wglądu w siedzibie Urzędu oraz zamieszcza w Biuletynie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Informacji Publicznej.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A36815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 w:rsidR="00124EDE">
        <w:rPr>
          <w:rFonts w:ascii="Times New Roman" w:hAnsi="Times New Roman" w:cs="Times New Roman"/>
          <w:b/>
          <w:sz w:val="24"/>
          <w:szCs w:val="24"/>
        </w:rPr>
        <w:t>8</w:t>
      </w:r>
    </w:p>
    <w:p w:rsidR="008B0299" w:rsidRPr="00027C7C" w:rsidRDefault="008B0299" w:rsidP="007270A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Inicjatywę uchwałodawczą posiadają radni, komisje, kluby radnych oraz Wójt</w:t>
      </w:r>
      <w:r w:rsidR="00027C7C">
        <w:rPr>
          <w:rFonts w:ascii="Times New Roman" w:hAnsi="Times New Roman" w:cs="Times New Roman"/>
          <w:sz w:val="24"/>
          <w:szCs w:val="24"/>
        </w:rPr>
        <w:t xml:space="preserve"> </w:t>
      </w:r>
      <w:r w:rsidR="00027C7C" w:rsidRPr="00027C7C">
        <w:rPr>
          <w:rFonts w:ascii="Times New Roman" w:hAnsi="Times New Roman" w:cs="Times New Roman"/>
          <w:sz w:val="24"/>
          <w:szCs w:val="24"/>
        </w:rPr>
        <w:t>oraz mieszkańcy gminy w zakresie przewidzianym prawem.</w:t>
      </w:r>
    </w:p>
    <w:p w:rsidR="008B0299" w:rsidRPr="003A5AE1" w:rsidRDefault="008B0299" w:rsidP="007270A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Uchwały Rady powinny być zredagowane w sposób czytelny, odzwierciedlać ich rzeczywistą treść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i zawierać: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datę i tytuł;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podstawę prawną,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postanowienia merytoryczne;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określenie organu, któremu powierza się wykonanie uchwały;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 miarę potrzeby określenie źródła finansowania realizacji uchwały;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termin wejścia w życie uchwały i ewentualny czas jej obowiązywania;</w:t>
      </w:r>
    </w:p>
    <w:p w:rsidR="008B0299" w:rsidRPr="00804DA4" w:rsidRDefault="008B0299" w:rsidP="007270A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uzasadnienie.</w:t>
      </w:r>
    </w:p>
    <w:p w:rsidR="00C809F0" w:rsidRDefault="00C809F0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 w:rsidR="00124EDE">
        <w:rPr>
          <w:rFonts w:ascii="Times New Roman" w:hAnsi="Times New Roman" w:cs="Times New Roman"/>
          <w:b/>
          <w:sz w:val="24"/>
          <w:szCs w:val="24"/>
        </w:rPr>
        <w:t>9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 numeruje się uwzględniając numer sesji (cyframi rzymskimi), kolejny numer uchwały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(cyframi arabskimi) i rok podjęcia uchwały.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4EDE">
        <w:rPr>
          <w:rFonts w:ascii="Times New Roman" w:hAnsi="Times New Roman" w:cs="Times New Roman"/>
          <w:b/>
          <w:sz w:val="24"/>
          <w:szCs w:val="24"/>
        </w:rPr>
        <w:t>40</w:t>
      </w:r>
    </w:p>
    <w:p w:rsidR="008B0299" w:rsidRPr="003A5AE1" w:rsidRDefault="008B0299" w:rsidP="007270A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Oryginały uchwał rejestruje się w rejestrze uchwał i przechowuje wraz z protokołami sesji Rady.</w:t>
      </w:r>
    </w:p>
    <w:p w:rsidR="008B0299" w:rsidRPr="003A5AE1" w:rsidRDefault="008B0299" w:rsidP="007270A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lastRenderedPageBreak/>
        <w:t>Odpisy uchwał przekazuje się właściwym jednostkom do realizacji i do wiadomości zależnie od ich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treści.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4EDE">
        <w:rPr>
          <w:rFonts w:ascii="Times New Roman" w:hAnsi="Times New Roman" w:cs="Times New Roman"/>
          <w:b/>
          <w:sz w:val="24"/>
          <w:szCs w:val="24"/>
        </w:rPr>
        <w:t>41</w:t>
      </w:r>
    </w:p>
    <w:p w:rsidR="008B0299" w:rsidRPr="00841527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głosowaniu biorą udział wyłącznie radni.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 w:rsidR="00124EDE">
        <w:rPr>
          <w:rFonts w:ascii="Times New Roman" w:hAnsi="Times New Roman" w:cs="Times New Roman"/>
          <w:b/>
          <w:sz w:val="24"/>
          <w:szCs w:val="24"/>
        </w:rPr>
        <w:t>2</w:t>
      </w:r>
    </w:p>
    <w:p w:rsidR="001C2729" w:rsidRPr="00841527" w:rsidRDefault="001C2729" w:rsidP="001C27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Głosowania, z wyjątkami zastrzeżonymi w ustawach, są jawne. </w:t>
      </w:r>
    </w:p>
    <w:p w:rsidR="001C2729" w:rsidRPr="00C54F1C" w:rsidRDefault="00C86332" w:rsidP="001C27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Głosowania jawne na sesjach Rady odbywają się za pomocą urządzeń umożliwiających sporządzenie i utrwalenie imiennego wykazu głosowań radnych. </w:t>
      </w:r>
    </w:p>
    <w:p w:rsidR="00C86332" w:rsidRPr="00C54F1C" w:rsidRDefault="00C86332" w:rsidP="001C27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W przypadku, gdy przeprowadzenie głosowania </w:t>
      </w:r>
      <w:r w:rsidR="00016AAF">
        <w:rPr>
          <w:rFonts w:ascii="Times New Roman" w:hAnsi="Times New Roman" w:cs="Times New Roman"/>
          <w:sz w:val="24"/>
          <w:szCs w:val="24"/>
        </w:rPr>
        <w:t>zgodnie z art. 14 ust. 3 ustawy o samorządzie gminnym nie jest możliwe przeprowadza się głosowanie imienne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332" w:rsidRPr="00C54F1C" w:rsidRDefault="00C86332" w:rsidP="001C27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Głosowanie jawne imienne przeprowadza Przewodniczący pytając każdego z osobna o zajęte stanowisko w danej sprawie</w:t>
      </w:r>
      <w:r w:rsidR="008D2108">
        <w:rPr>
          <w:rFonts w:ascii="Times New Roman" w:hAnsi="Times New Roman" w:cs="Times New Roman"/>
          <w:sz w:val="24"/>
          <w:szCs w:val="24"/>
        </w:rPr>
        <w:t xml:space="preserve"> i odnotowuje w protokole sesji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332" w:rsidRPr="00C54F1C" w:rsidRDefault="00C86332" w:rsidP="001C27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Imienne wykazy głosowań radnych podaje się niezwłocznie do publicznej wiadomości w Biuletynie Informacji Publicznej </w:t>
      </w:r>
      <w:r w:rsidR="0090071B" w:rsidRPr="00C54F1C">
        <w:rPr>
          <w:rFonts w:ascii="Times New Roman" w:hAnsi="Times New Roman" w:cs="Times New Roman"/>
          <w:sz w:val="24"/>
          <w:szCs w:val="24"/>
        </w:rPr>
        <w:t xml:space="preserve"> i na stronie internetowej Urzędu oraz w sposób zwyczajowo przyjęty</w:t>
      </w:r>
      <w:r w:rsidR="00016AAF">
        <w:rPr>
          <w:rFonts w:ascii="Times New Roman" w:hAnsi="Times New Roman" w:cs="Times New Roman"/>
          <w:sz w:val="24"/>
          <w:szCs w:val="24"/>
        </w:rPr>
        <w:t xml:space="preserve"> poprzez publikację na tablicy ogłoszeń w Urzędzie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729" w:rsidRDefault="001C2729" w:rsidP="001C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4EDE">
        <w:rPr>
          <w:rFonts w:ascii="Times New Roman" w:hAnsi="Times New Roman" w:cs="Times New Roman"/>
          <w:b/>
          <w:sz w:val="24"/>
          <w:szCs w:val="24"/>
        </w:rPr>
        <w:t>43</w:t>
      </w:r>
    </w:p>
    <w:p w:rsidR="008B0299" w:rsidRPr="003A5AE1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głosowaniu tajnym radni głosują za pomocą kart ostemplowanych pieczęcią</w:t>
      </w:r>
      <w:r w:rsidR="00126C5B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 xml:space="preserve">Rady, przy czym każdorazowo Rada ustala </w:t>
      </w:r>
      <w:r w:rsidR="00C54F1C" w:rsidRPr="003A5AE1">
        <w:rPr>
          <w:rFonts w:ascii="Times New Roman" w:hAnsi="Times New Roman" w:cs="Times New Roman"/>
          <w:sz w:val="24"/>
          <w:szCs w:val="24"/>
        </w:rPr>
        <w:t>sposób</w:t>
      </w:r>
      <w:r w:rsidRPr="003A5AE1">
        <w:rPr>
          <w:rFonts w:ascii="Times New Roman" w:hAnsi="Times New Roman" w:cs="Times New Roman"/>
          <w:sz w:val="24"/>
          <w:szCs w:val="24"/>
        </w:rPr>
        <w:t xml:space="preserve"> głosowania.</w:t>
      </w:r>
    </w:p>
    <w:p w:rsidR="008B0299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Głosowanie tajne przeprowadza Komisja Skrutacyjna powołana na sesji spośród radnych.</w:t>
      </w:r>
    </w:p>
    <w:p w:rsidR="008B0299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Skrutacyjna składa się z trzech członków.</w:t>
      </w:r>
    </w:p>
    <w:p w:rsidR="008B0299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Przewodniczącego Komisji Skrutacyjnej wybierają spośród siebie jej członkowie.</w:t>
      </w:r>
    </w:p>
    <w:p w:rsidR="008B0299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Skrutacyjna przed przystąpieniem do głosowania objaśnia sposób głosowania i przeprowadza je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wyczytując kolejno radnych z listy obecności.</w:t>
      </w:r>
    </w:p>
    <w:p w:rsidR="008B0299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przeliczeniu głosów przewodniczący Komisji Skrutacyjnej odczytuje protokół podając wyniki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głosowania.</w:t>
      </w:r>
    </w:p>
    <w:p w:rsidR="008B0299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Kart do głosowania nie może być więcej niż radnych obecnych na sesji.</w:t>
      </w:r>
    </w:p>
    <w:p w:rsidR="008B0299" w:rsidRPr="003A5AE1" w:rsidRDefault="008B0299" w:rsidP="00727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Karty z oddanymi głosami i protokół z głosowania stanowią załącznik do protokołu sesji.</w:t>
      </w:r>
    </w:p>
    <w:p w:rsidR="00A36815" w:rsidRPr="00C54F1C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 w:rsidR="00124EDE">
        <w:rPr>
          <w:rFonts w:ascii="Times New Roman" w:hAnsi="Times New Roman" w:cs="Times New Roman"/>
          <w:b/>
          <w:sz w:val="24"/>
          <w:szCs w:val="24"/>
        </w:rPr>
        <w:t>4</w:t>
      </w:r>
    </w:p>
    <w:p w:rsidR="008B0299" w:rsidRPr="003A5AE1" w:rsidRDefault="008B0299" w:rsidP="007270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przed poddaniem wniosku pod głosowanie precyzuje i ogłasza proponowaną treść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wniosku.</w:t>
      </w:r>
    </w:p>
    <w:p w:rsidR="008B0299" w:rsidRDefault="008B0299" w:rsidP="007270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pierwszej kolejności Przewodniczący poddaje pod głosowanie wniosek najdalej idący, jeżeli może to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wykluczyć potrzebę głosowania nad pozostałymi wnioskami. Ewentualny spór, który z wniosków jest najdalej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idący rozstrzyga Przewodniczący.</w:t>
      </w:r>
    </w:p>
    <w:p w:rsidR="008B0299" w:rsidRDefault="008B0299" w:rsidP="007270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głosowania w sprawie wyboru osób, Przewodniczący uzyskuje zgodę kandydata na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kandydowanie, następnie poddaje pod głosowanie zamknięcie listy kandydatów i zarządza wybory.</w:t>
      </w:r>
    </w:p>
    <w:p w:rsidR="008B0299" w:rsidRPr="003A5AE1" w:rsidRDefault="008B0299" w:rsidP="007270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Postanowienie ust. 3 nie ma zastosowania, gdy nieobecny kandydat złożył uprzednio zgodę na piśmie.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 w:rsidR="00124EDE">
        <w:rPr>
          <w:rFonts w:ascii="Times New Roman" w:hAnsi="Times New Roman" w:cs="Times New Roman"/>
          <w:b/>
          <w:sz w:val="24"/>
          <w:szCs w:val="24"/>
        </w:rPr>
        <w:t>5</w:t>
      </w:r>
    </w:p>
    <w:p w:rsidR="003A5AE1" w:rsidRPr="003A5AE1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Jeżeli oprócz wniosku o podjęcie uchwały w danej sprawie zostanie zgłoszony wniosek</w:t>
      </w:r>
      <w:r w:rsidR="003A5AE1">
        <w:rPr>
          <w:rFonts w:ascii="Times New Roman" w:hAnsi="Times New Roman" w:cs="Times New Roman"/>
          <w:sz w:val="24"/>
          <w:szCs w:val="24"/>
        </w:rPr>
        <w:t xml:space="preserve"> </w:t>
      </w:r>
      <w:r w:rsidR="003A5AE1" w:rsidRPr="003A5AE1">
        <w:rPr>
          <w:rFonts w:ascii="Times New Roman" w:hAnsi="Times New Roman" w:cs="Times New Roman"/>
          <w:sz w:val="24"/>
          <w:szCs w:val="24"/>
        </w:rPr>
        <w:t>o odrzucenie uchwały, w pierwszej kolejności Rada głosuje nad wnioskiem o odrzucenie uchwały.</w:t>
      </w:r>
    </w:p>
    <w:p w:rsidR="008B0299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Głosowanie nad poprawkami do poszczególnych paragrafów lub ustępów projektu uchwały następuje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 xml:space="preserve">według ich kolejności, z tym, że w pierwszej kolejności. Przewodniczący poddaje </w:t>
      </w:r>
      <w:r w:rsidRPr="003A5AE1">
        <w:rPr>
          <w:rFonts w:ascii="Times New Roman" w:hAnsi="Times New Roman" w:cs="Times New Roman"/>
          <w:sz w:val="24"/>
          <w:szCs w:val="24"/>
        </w:rPr>
        <w:lastRenderedPageBreak/>
        <w:t>pod głosowanie te poprawki,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których przyjęcie lub odrzucenie rozstrzyga o innych poprawkach.</w:t>
      </w:r>
    </w:p>
    <w:p w:rsidR="008B0299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przyjęcia poprawki wykluczającej inne poprawki do projektu uchwały, poprawek tych nie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poddaje się pod głosowanie.</w:t>
      </w:r>
    </w:p>
    <w:p w:rsidR="008B0299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zgłoszenia do tego samego fragmentu projektu uchwały kilku poprawek, stosuje się zasadę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określoną w § 4</w:t>
      </w:r>
      <w:r w:rsidR="00C54F1C" w:rsidRPr="003A5AE1">
        <w:rPr>
          <w:rFonts w:ascii="Times New Roman" w:hAnsi="Times New Roman" w:cs="Times New Roman"/>
          <w:sz w:val="24"/>
          <w:szCs w:val="24"/>
        </w:rPr>
        <w:t>4</w:t>
      </w:r>
      <w:r w:rsidRPr="003A5AE1">
        <w:rPr>
          <w:rFonts w:ascii="Times New Roman" w:hAnsi="Times New Roman" w:cs="Times New Roman"/>
          <w:sz w:val="24"/>
          <w:szCs w:val="24"/>
        </w:rPr>
        <w:t xml:space="preserve"> ust. 2</w:t>
      </w:r>
      <w:r w:rsidR="00C54F1C" w:rsidRPr="003A5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299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może zarządzić głosowanie łącznie nad grupą poprawek do projektu uchwały.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99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zarządza głosowanie w ostatniej kolejności za przyjęciem uchwały w całości ze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zmianami wynikającymi z poprawek wniesionych do projektu uchwały.</w:t>
      </w:r>
    </w:p>
    <w:p w:rsidR="008B0299" w:rsidRDefault="008B0299" w:rsidP="00727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może odroczyć głosowanie, o którym mowa w ust. 6, na czas niezbędny do</w:t>
      </w:r>
    </w:p>
    <w:p w:rsidR="008B0299" w:rsidRPr="003A5AE1" w:rsidRDefault="008B0299" w:rsidP="003A5AE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stwierdzenia, czy wskutek przyjętych poprawek nie zachodzi sprzeczność pomiędzy poszczególnymi</w:t>
      </w:r>
      <w:r w:rsidR="00A36815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postanowieniami uchwały.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8B0299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Organizacja i tryb pracy komisji</w:t>
      </w:r>
    </w:p>
    <w:p w:rsidR="00A36815" w:rsidRPr="00841527" w:rsidRDefault="00A36815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15" w:rsidRPr="00841527" w:rsidRDefault="008B0299" w:rsidP="00A3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 w:rsidR="00124EDE">
        <w:rPr>
          <w:rFonts w:ascii="Times New Roman" w:hAnsi="Times New Roman" w:cs="Times New Roman"/>
          <w:b/>
          <w:sz w:val="24"/>
          <w:szCs w:val="24"/>
        </w:rPr>
        <w:t>6</w:t>
      </w:r>
    </w:p>
    <w:p w:rsidR="005333B7" w:rsidRPr="00C54F1C" w:rsidRDefault="005333B7" w:rsidP="000A30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Rada powołuje ze swojego grona komisje stałe oraz może powoływać komisje doraźne do określonych zadań, ustalając ich skład i przedmiot działania. </w:t>
      </w:r>
    </w:p>
    <w:p w:rsidR="005333B7" w:rsidRPr="00C54F1C" w:rsidRDefault="005333B7" w:rsidP="000A30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W skład Rady wchodzą następujące Komisje stałe:</w:t>
      </w:r>
    </w:p>
    <w:p w:rsidR="005333B7" w:rsidRPr="00C54F1C" w:rsidRDefault="005333B7" w:rsidP="000A30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Rewizyjna, </w:t>
      </w:r>
    </w:p>
    <w:p w:rsidR="005333B7" w:rsidRPr="00C54F1C" w:rsidRDefault="005333B7" w:rsidP="000A30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Skarg, Wniosków i Petycji, </w:t>
      </w:r>
    </w:p>
    <w:p w:rsidR="00F71247" w:rsidRPr="00C54F1C" w:rsidRDefault="00F71247" w:rsidP="000A30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bCs/>
          <w:sz w:val="24"/>
          <w:szCs w:val="24"/>
        </w:rPr>
        <w:t>Budżetowo-Gospodarcza,</w:t>
      </w:r>
    </w:p>
    <w:p w:rsidR="00F71247" w:rsidRPr="00C54F1C" w:rsidRDefault="00F71247" w:rsidP="000A30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bCs/>
          <w:sz w:val="24"/>
          <w:szCs w:val="24"/>
        </w:rPr>
        <w:t>Oświaty, Kultury i Porządku Publicznego.</w:t>
      </w:r>
    </w:p>
    <w:p w:rsidR="00F71247" w:rsidRPr="00C54F1C" w:rsidRDefault="00F71247" w:rsidP="000A30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Rada powołuje i odwołuje skład osobowy poszczególnych komisji. Liczba radnych w komisjach wynosi nie mniej niż 3 osoby. </w:t>
      </w:r>
    </w:p>
    <w:p w:rsidR="00F71247" w:rsidRPr="00C54F1C" w:rsidRDefault="00F71247" w:rsidP="000A30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Komisja wybiera ze swojego grona Przewodniczącego Komisji i Zastępcę Przewodniczącego Komisji. O wyborze Przewodniczący informuje niezwłocznie Radę.</w:t>
      </w:r>
    </w:p>
    <w:p w:rsidR="00F71247" w:rsidRPr="00C54F1C" w:rsidRDefault="00F71247" w:rsidP="000A30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Radny może być członkiem co</w:t>
      </w:r>
      <w:r w:rsidR="005B1911">
        <w:rPr>
          <w:rFonts w:ascii="Times New Roman" w:hAnsi="Times New Roman" w:cs="Times New Roman"/>
          <w:sz w:val="24"/>
          <w:szCs w:val="24"/>
        </w:rPr>
        <w:t xml:space="preserve"> najwyżej dwóch komisji stałych</w:t>
      </w:r>
      <w:r w:rsidRPr="00C54F1C">
        <w:rPr>
          <w:rFonts w:ascii="Times New Roman" w:hAnsi="Times New Roman" w:cs="Times New Roman"/>
          <w:sz w:val="24"/>
          <w:szCs w:val="24"/>
        </w:rPr>
        <w:t>.</w:t>
      </w:r>
    </w:p>
    <w:p w:rsidR="00F71247" w:rsidRPr="00C54F1C" w:rsidRDefault="00F71247" w:rsidP="000A30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Przewodniczący i Wiceprzewodniczący Rady nie mogą być członkami komisji stałych.</w:t>
      </w:r>
    </w:p>
    <w:p w:rsidR="00016AAF" w:rsidRPr="00841527" w:rsidRDefault="00016AAF" w:rsidP="0001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D4A" w:rsidRPr="00C54F1C" w:rsidRDefault="00F71247" w:rsidP="0028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87D4A" w:rsidRPr="00C54F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6AA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71247" w:rsidRPr="00C54F1C" w:rsidRDefault="00F71247" w:rsidP="00F7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1. Komisje podejmują zadania zlecone przez Radę.</w:t>
      </w:r>
    </w:p>
    <w:p w:rsidR="00F71247" w:rsidRPr="00C54F1C" w:rsidRDefault="00F71247" w:rsidP="00F7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2. Do zadań komisji stałych należy:</w:t>
      </w:r>
    </w:p>
    <w:p w:rsidR="00F71247" w:rsidRPr="003A5AE1" w:rsidRDefault="00F71247" w:rsidP="00727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rozpatrywanie i opiniowanie spraw przekazanych komisji przez Radę, Przewodniczącego, a także spraw</w:t>
      </w:r>
      <w:r w:rsidR="00287D4A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przedkładanych przez członków komisji, w zakresie dla których komisje zostały powołane;</w:t>
      </w:r>
    </w:p>
    <w:p w:rsidR="00F71247" w:rsidRPr="003A5AE1" w:rsidRDefault="00F71247" w:rsidP="00727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opiniowanie projektów uchwał;</w:t>
      </w:r>
    </w:p>
    <w:p w:rsidR="00F71247" w:rsidRPr="003A5AE1" w:rsidRDefault="00F71247" w:rsidP="00727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występowanie z inicjatywą uchwałodawczą;</w:t>
      </w:r>
    </w:p>
    <w:p w:rsidR="00F71247" w:rsidRPr="003A5AE1" w:rsidRDefault="00F71247" w:rsidP="00727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opracowywanie i przedkładanie Radzie planów pracy i okres</w:t>
      </w:r>
      <w:r w:rsidR="00016AAF" w:rsidRPr="003A5AE1">
        <w:rPr>
          <w:rFonts w:ascii="Times New Roman" w:hAnsi="Times New Roman" w:cs="Times New Roman"/>
          <w:sz w:val="24"/>
          <w:szCs w:val="24"/>
        </w:rPr>
        <w:t>owych sprawozdań z działalności.</w:t>
      </w:r>
    </w:p>
    <w:p w:rsidR="00287D4A" w:rsidRDefault="00287D4A" w:rsidP="00F7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D4A" w:rsidRPr="00C54F1C" w:rsidRDefault="00F71247" w:rsidP="0028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08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6AA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71247" w:rsidRPr="003A5AE1" w:rsidRDefault="00F71247" w:rsidP="00727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Posiedzenia komisji zwołuje Przewodniczący danej Komisji proponując przedmiot i porządek posiedzenia.</w:t>
      </w:r>
    </w:p>
    <w:p w:rsidR="00F71247" w:rsidRDefault="00F71247" w:rsidP="00727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Komisji jest obowiązany zwołać jej posiedzenie na wniosek Rady, Przewodniczącego oraz</w:t>
      </w:r>
      <w:r w:rsidR="00287D4A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co najmniej trzech jej członków.</w:t>
      </w:r>
    </w:p>
    <w:p w:rsidR="00F71247" w:rsidRDefault="00F71247" w:rsidP="00727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Dla realizacji zadań o charakterze kompleksowym należących do właściwości więcej niż jednej komisji,</w:t>
      </w:r>
      <w:r w:rsidR="00287D4A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 xml:space="preserve">odpowiednie komisje mogą podejmować współpracę odbywając w tym celu </w:t>
      </w:r>
      <w:r w:rsidRPr="003A5AE1">
        <w:rPr>
          <w:rFonts w:ascii="Times New Roman" w:hAnsi="Times New Roman" w:cs="Times New Roman"/>
          <w:sz w:val="24"/>
          <w:szCs w:val="24"/>
        </w:rPr>
        <w:lastRenderedPageBreak/>
        <w:t>wspólne posiedzenia, prowadząc</w:t>
      </w:r>
      <w:r w:rsidR="00287D4A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wspólne działania, a także podejmując wspólne wnioski i opinie.</w:t>
      </w:r>
    </w:p>
    <w:p w:rsidR="00F71247" w:rsidRDefault="00F71247" w:rsidP="00727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Posiedzenie komisji jest prawomocne, gdy uczestniczy w nim bezwzględna większość składu danej komisji.</w:t>
      </w:r>
      <w:r w:rsidR="00287D4A" w:rsidRPr="003A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47" w:rsidRDefault="00F71247" w:rsidP="00727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Wnioski i opinie komisji podejmowane są zwykłą większością głosów.</w:t>
      </w:r>
    </w:p>
    <w:p w:rsidR="00F71247" w:rsidRPr="003A5AE1" w:rsidRDefault="00F71247" w:rsidP="00727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Z posiedzenia komisji sporządza się protokoły, które podpisuje Przewodniczący.</w:t>
      </w:r>
    </w:p>
    <w:p w:rsidR="00287D4A" w:rsidRPr="00C54F1C" w:rsidRDefault="00287D4A" w:rsidP="00F7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D4A" w:rsidRPr="00C54F1C" w:rsidRDefault="00F71247" w:rsidP="0028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16AAF"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F71247" w:rsidRDefault="00F71247" w:rsidP="00727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Przynajmniej raz w roku komisje sporządzają plany pracy oraz sprawozdania i przedstawiają je Radzie.</w:t>
      </w:r>
    </w:p>
    <w:p w:rsidR="00F71247" w:rsidRDefault="00F71247" w:rsidP="00727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Sprawozdania z działalności, interpelacje, zapytania i opinie komisji przedstawia Radzie na sesji</w:t>
      </w:r>
      <w:r w:rsidR="00287D4A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Przewodniczący Komisji lub wyznaczony przez komisję sprawozdawca.</w:t>
      </w:r>
    </w:p>
    <w:p w:rsidR="00F71247" w:rsidRDefault="00F71247" w:rsidP="00727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Komisje doraźne składają sprawozdania po zakończeniu działalności.</w:t>
      </w:r>
    </w:p>
    <w:p w:rsidR="00F71247" w:rsidRPr="003A5AE1" w:rsidRDefault="00F71247" w:rsidP="00727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Dla realizacji planu pracy komisje mają prawo uzyskać informacje od </w:t>
      </w:r>
      <w:r w:rsidR="00287D4A" w:rsidRPr="003A5AE1">
        <w:rPr>
          <w:rFonts w:ascii="Times New Roman" w:hAnsi="Times New Roman" w:cs="Times New Roman"/>
          <w:sz w:val="24"/>
          <w:szCs w:val="24"/>
        </w:rPr>
        <w:t>Wójta</w:t>
      </w:r>
      <w:r w:rsidRPr="003A5AE1">
        <w:rPr>
          <w:rFonts w:ascii="Times New Roman" w:hAnsi="Times New Roman" w:cs="Times New Roman"/>
          <w:sz w:val="24"/>
          <w:szCs w:val="24"/>
        </w:rPr>
        <w:t>.</w:t>
      </w:r>
    </w:p>
    <w:p w:rsidR="00F71247" w:rsidRDefault="00F71247" w:rsidP="00F7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AAF" w:rsidRPr="00626ACD" w:rsidRDefault="00016AAF" w:rsidP="0001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CD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016AAF" w:rsidRPr="00626ACD" w:rsidRDefault="00016AAF" w:rsidP="0001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CD">
        <w:rPr>
          <w:rFonts w:ascii="Times New Roman" w:hAnsi="Times New Roman" w:cs="Times New Roman"/>
          <w:b/>
          <w:bCs/>
          <w:sz w:val="24"/>
          <w:szCs w:val="24"/>
        </w:rPr>
        <w:t xml:space="preserve">Zasady i tryb działania </w:t>
      </w:r>
      <w:r w:rsidR="00732185" w:rsidRPr="00626AC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26ACD">
        <w:rPr>
          <w:rFonts w:ascii="Times New Roman" w:hAnsi="Times New Roman" w:cs="Times New Roman"/>
          <w:b/>
          <w:bCs/>
          <w:sz w:val="24"/>
          <w:szCs w:val="24"/>
        </w:rPr>
        <w:t xml:space="preserve">omisji </w:t>
      </w:r>
      <w:r w:rsidR="00732185" w:rsidRPr="00626AC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26ACD">
        <w:rPr>
          <w:rFonts w:ascii="Times New Roman" w:hAnsi="Times New Roman" w:cs="Times New Roman"/>
          <w:b/>
          <w:bCs/>
          <w:sz w:val="24"/>
          <w:szCs w:val="24"/>
        </w:rPr>
        <w:t>ewizyjnej.</w:t>
      </w:r>
    </w:p>
    <w:p w:rsidR="00016AAF" w:rsidRPr="00626ACD" w:rsidRDefault="00016AAF" w:rsidP="0001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AF" w:rsidRPr="00964AC5" w:rsidRDefault="00016AAF" w:rsidP="0001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50</w:t>
      </w:r>
    </w:p>
    <w:p w:rsidR="00732185" w:rsidRPr="00964AC5" w:rsidRDefault="00732185" w:rsidP="00727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celu kontrolowania działalności Wójta, gminnych jednostek organizacyjnych oraz jednostek pomocniczych gminy, Rada powołuje Komisję Rewizyjną. </w:t>
      </w:r>
    </w:p>
    <w:p w:rsidR="00732185" w:rsidRPr="00964AC5" w:rsidRDefault="00732185" w:rsidP="00727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skład Komisji wchodzą Radni, w tym przedstawiciele wszystkich klubów. W skład Komisji nie mogą wchodzić Przewodniczący oraz Wiceprzewodniczący.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51</w:t>
      </w:r>
    </w:p>
    <w:p w:rsidR="00732185" w:rsidRPr="00964AC5" w:rsidRDefault="00732185" w:rsidP="00727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Komisja Rewizyjna przeprowadza kontrole na podstawie rocznego planu kontroli uchwalonego przez Radę, a ponadto – na zlecenie Rady zawarte w odrębnej uchwale. </w:t>
      </w:r>
    </w:p>
    <w:p w:rsidR="00732185" w:rsidRPr="00964AC5" w:rsidRDefault="00732185" w:rsidP="00727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Projekt planu, o którym mowa w ust. 1, Komisja Rewizyjna przedstawia Radzie do dnia 30 listopada każdego roku, uwzględniając elementy rocznego planu kontroli, określone w ust. 3. </w:t>
      </w:r>
    </w:p>
    <w:p w:rsidR="00626ACD" w:rsidRPr="00964AC5" w:rsidRDefault="00732185" w:rsidP="00727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Roczny plan kontroli określa: </w:t>
      </w:r>
    </w:p>
    <w:p w:rsidR="00732185" w:rsidRPr="00964AC5" w:rsidRDefault="00732185" w:rsidP="007270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podmioty kontrolowane; </w:t>
      </w:r>
    </w:p>
    <w:p w:rsidR="00732185" w:rsidRPr="00964AC5" w:rsidRDefault="00732185" w:rsidP="007270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przedmiot i zakres kontroli; </w:t>
      </w:r>
    </w:p>
    <w:p w:rsidR="00732185" w:rsidRPr="00964AC5" w:rsidRDefault="00732185" w:rsidP="007270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planowany termin rozpoczęcia oraz zakończenia kontroli.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52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Dokonując kontroli, Komisja Rewizyjna uwzględnia kryteria: </w:t>
      </w:r>
    </w:p>
    <w:p w:rsidR="00732185" w:rsidRPr="00964AC5" w:rsidRDefault="00732185" w:rsidP="007270A9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legalności; </w:t>
      </w:r>
    </w:p>
    <w:p w:rsidR="00732185" w:rsidRPr="00964AC5" w:rsidRDefault="00732185" w:rsidP="007270A9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celowości; </w:t>
      </w:r>
    </w:p>
    <w:p w:rsidR="00732185" w:rsidRPr="00964AC5" w:rsidRDefault="00732185" w:rsidP="007270A9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gospodarności.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53</w:t>
      </w:r>
    </w:p>
    <w:p w:rsidR="00732185" w:rsidRPr="00964AC5" w:rsidRDefault="00732185" w:rsidP="007270A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Przed przystąpieniem do czynności kontrolnych członkowie zespołu kontrolującego obowiązani są bez wezwania okazać kierownikowi jednostki upoważnienie do przeprowadzenia kontroli wystawionych przez Przewodniczącego Rady oraz wpisać się do książki kontroli. </w:t>
      </w:r>
    </w:p>
    <w:p w:rsidR="00732185" w:rsidRPr="00964AC5" w:rsidRDefault="00732185" w:rsidP="007270A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Przewodniczący Komisji występuje do </w:t>
      </w:r>
      <w:r w:rsidR="00F71AFF" w:rsidRPr="00964AC5">
        <w:rPr>
          <w:rFonts w:ascii="Times New Roman" w:hAnsi="Times New Roman" w:cs="Times New Roman"/>
          <w:sz w:val="24"/>
          <w:szCs w:val="24"/>
        </w:rPr>
        <w:t>Wójta</w:t>
      </w:r>
      <w:r w:rsidRPr="00964AC5">
        <w:rPr>
          <w:rFonts w:ascii="Times New Roman" w:hAnsi="Times New Roman" w:cs="Times New Roman"/>
          <w:sz w:val="24"/>
          <w:szCs w:val="24"/>
        </w:rPr>
        <w:t xml:space="preserve"> lub kierownika kontrolowanej jednostki o przekazanie materiałów niezbędnych do przeprowadzenia kontroli. </w:t>
      </w:r>
    </w:p>
    <w:p w:rsidR="00732185" w:rsidRPr="00964AC5" w:rsidRDefault="00732185" w:rsidP="007270A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Materiały, o których mowa w ust. 2, przekazywane są Komisji w terminie 14 dni od dnia złożenia wniosku. </w:t>
      </w:r>
    </w:p>
    <w:p w:rsidR="00732185" w:rsidRPr="00964AC5" w:rsidRDefault="00732185" w:rsidP="007270A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lastRenderedPageBreak/>
        <w:t xml:space="preserve">Dokumenty niezbędne do przeprowadzenia kontroli udostępniane są kontrolującym na zasadach określonych w ustawie.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54</w:t>
      </w:r>
    </w:p>
    <w:p w:rsidR="00732185" w:rsidRPr="00964AC5" w:rsidRDefault="00732185" w:rsidP="007270A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obowiązany jest zapewnić warunki lokalowe i techniczne dla prawidłowego przeprowadzenia kontroli, a w szczególności przedkładać na żądanie Komisji dokumenty i materiały niezbędne do przeprowadzenia kontroli. </w:t>
      </w:r>
    </w:p>
    <w:p w:rsidR="00732185" w:rsidRPr="00964AC5" w:rsidRDefault="00732185" w:rsidP="007270A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może odmówić udostępnienia dokumentów, o ile ich udostępnienie narusza przepisy prawa związane z ich ochroną. Odmawiając udostępnienia dokumentów kierownik jednostki kontrolowanej szczegółowo uzasadnia odmowę.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F71AFF" w:rsidRPr="00964AC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32185" w:rsidRPr="00964AC5" w:rsidRDefault="00732185" w:rsidP="007270A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Czynności kontrolne przeprowadza się w sposób nie utrudniający zwykłego funkcjonowania jednostki kontrolowanej. </w:t>
      </w:r>
    </w:p>
    <w:p w:rsidR="00732185" w:rsidRPr="00964AC5" w:rsidRDefault="00732185" w:rsidP="007270A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Osoba kontrolująca ma prawo: </w:t>
      </w:r>
    </w:p>
    <w:p w:rsidR="00732185" w:rsidRPr="00964AC5" w:rsidRDefault="00732185" w:rsidP="007270A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wstępu do pomieszczeń; </w:t>
      </w:r>
    </w:p>
    <w:p w:rsidR="00732185" w:rsidRPr="00964AC5" w:rsidRDefault="00732185" w:rsidP="007270A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wglądu do dokumentów; </w:t>
      </w:r>
    </w:p>
    <w:p w:rsidR="00732185" w:rsidRPr="00964AC5" w:rsidRDefault="00732185" w:rsidP="007270A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wezwania do złożenia przez pracowników kontrolowanej jednostki wyjaśnień, w tym na piśmie; </w:t>
      </w:r>
    </w:p>
    <w:p w:rsidR="00732185" w:rsidRPr="00964AC5" w:rsidRDefault="00732185" w:rsidP="007270A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sporządzania kopii wymaganych dokumentów.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F71AFF" w:rsidRPr="00964AC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Przewodniczący Komisji zawiadamia na piśmie </w:t>
      </w:r>
      <w:r w:rsidR="00F71AFF" w:rsidRPr="00964AC5">
        <w:rPr>
          <w:rFonts w:ascii="Times New Roman" w:hAnsi="Times New Roman" w:cs="Times New Roman"/>
          <w:sz w:val="24"/>
          <w:szCs w:val="24"/>
        </w:rPr>
        <w:t>Wójta</w:t>
      </w:r>
      <w:r w:rsidRPr="00964AC5">
        <w:rPr>
          <w:rFonts w:ascii="Times New Roman" w:hAnsi="Times New Roman" w:cs="Times New Roman"/>
          <w:sz w:val="24"/>
          <w:szCs w:val="24"/>
        </w:rPr>
        <w:t xml:space="preserve"> i kierownika kontrolowanej jednostki o dniu rozpoczęcia czynności kontrolnych, nie później niż 7 dni przed planowanym rozpoczęciem kontroli.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F71AFF" w:rsidRPr="00964AC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uzasadnionych przypadkach Komisja, w związku z prowadzoną kontrolą, może wystąpić do </w:t>
      </w:r>
      <w:r w:rsidR="00AE1C6B" w:rsidRPr="00964AC5">
        <w:rPr>
          <w:rFonts w:ascii="Times New Roman" w:hAnsi="Times New Roman" w:cs="Times New Roman"/>
          <w:sz w:val="24"/>
          <w:szCs w:val="24"/>
        </w:rPr>
        <w:t>Wójta</w:t>
      </w:r>
      <w:r w:rsidRPr="00964AC5">
        <w:rPr>
          <w:rFonts w:ascii="Times New Roman" w:hAnsi="Times New Roman" w:cs="Times New Roman"/>
          <w:sz w:val="24"/>
          <w:szCs w:val="24"/>
        </w:rPr>
        <w:t xml:space="preserve"> o zasięgnięcie opinii specjalisty w danej dziedzinie. Opinię specjalisty załącza się do akt kontroli.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F71AFF" w:rsidRPr="00964AC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732185" w:rsidRPr="00964AC5" w:rsidRDefault="00732185" w:rsidP="007270A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 zakończeniu kontroli Komisja Rewizyjna sporządza protokół pokontrolny zawierający: </w:t>
      </w:r>
    </w:p>
    <w:p w:rsidR="00732185" w:rsidRPr="00964AC5" w:rsidRDefault="00732185" w:rsidP="007270A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wskazanie miejsca, przedmiotu i terminu kontroli; </w:t>
      </w:r>
    </w:p>
    <w:p w:rsidR="00732185" w:rsidRPr="00964AC5" w:rsidRDefault="00732185" w:rsidP="007270A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opis stwierdzonego stanu faktycznego; </w:t>
      </w:r>
    </w:p>
    <w:p w:rsidR="00732185" w:rsidRPr="00964AC5" w:rsidRDefault="00732185" w:rsidP="007270A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wykaz ustalonych nieprawidłowości z powołaniem dowodów, na podstawie których ustalono te nieprawidłowości, a zwłaszcza dokumentów, wyjaśnień pracowników jednostki kontrolowanej, oględzin i opinii specjalistów; </w:t>
      </w:r>
    </w:p>
    <w:p w:rsidR="00732185" w:rsidRPr="00964AC5" w:rsidRDefault="00732185" w:rsidP="007270A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wnioski pokontrolne; </w:t>
      </w:r>
    </w:p>
    <w:p w:rsidR="00732185" w:rsidRPr="00964AC5" w:rsidRDefault="00732185" w:rsidP="007270A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podpisy członków Komisji i kierownika jednostki kontrolowanej. </w:t>
      </w:r>
    </w:p>
    <w:p w:rsidR="00732185" w:rsidRPr="00964AC5" w:rsidRDefault="00732185" w:rsidP="007270A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ma prawo zgłaszania uwag do protokołu. </w:t>
      </w:r>
    </w:p>
    <w:p w:rsidR="00732185" w:rsidRPr="00964AC5" w:rsidRDefault="00732185" w:rsidP="007270A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Kopie protokołu są przekazywane: </w:t>
      </w:r>
    </w:p>
    <w:p w:rsidR="00732185" w:rsidRPr="00964AC5" w:rsidRDefault="00732185" w:rsidP="007270A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Przewodniczącemu (Rady);</w:t>
      </w:r>
    </w:p>
    <w:p w:rsidR="00732185" w:rsidRPr="00964AC5" w:rsidRDefault="00F71AFF" w:rsidP="007270A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Wójtowi</w:t>
      </w:r>
      <w:r w:rsidR="00732185" w:rsidRPr="00964AC5">
        <w:rPr>
          <w:rFonts w:ascii="Times New Roman" w:hAnsi="Times New Roman" w:cs="Times New Roman"/>
          <w:sz w:val="24"/>
          <w:szCs w:val="24"/>
        </w:rPr>
        <w:t>;</w:t>
      </w:r>
    </w:p>
    <w:p w:rsidR="00732185" w:rsidRPr="00964AC5" w:rsidRDefault="00732185" w:rsidP="007270A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kierownikowi jednostki kontrolowanej.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DC5401" w:rsidRPr="00964AC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Komisja Rewizyjna podejmuje rozstrzygnięcia zwykłą większością głosów, w obecności co najmniej połowy członków. </w:t>
      </w:r>
    </w:p>
    <w:p w:rsidR="00F71AFF" w:rsidRPr="00964AC5" w:rsidRDefault="00F71AFF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DC5401" w:rsidRPr="00964AC5">
        <w:rPr>
          <w:rFonts w:ascii="Times New Roman" w:hAnsi="Times New Roman" w:cs="Times New Roman"/>
          <w:b/>
          <w:bCs/>
          <w:sz w:val="24"/>
          <w:szCs w:val="24"/>
        </w:rPr>
        <w:t>60</w:t>
      </w:r>
    </w:p>
    <w:p w:rsidR="00732185" w:rsidRPr="00804DA4" w:rsidRDefault="00732185" w:rsidP="007270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Posiedzenia Komisji Rewizyjnej odbywają się w miarę potrzeby. </w:t>
      </w:r>
    </w:p>
    <w:p w:rsidR="00732185" w:rsidRPr="00804DA4" w:rsidRDefault="00732185" w:rsidP="007270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Posiedzenia Komisji zwołuje jej przewodniczący z własnej inicjatywy albo na wniosek nie mniej niż </w:t>
      </w:r>
      <w:r w:rsidR="00964AC5" w:rsidRPr="00804DA4">
        <w:rPr>
          <w:rFonts w:ascii="Times New Roman" w:hAnsi="Times New Roman" w:cs="Times New Roman"/>
          <w:sz w:val="24"/>
          <w:szCs w:val="24"/>
        </w:rPr>
        <w:t>dwóch</w:t>
      </w:r>
      <w:r w:rsidRPr="00804DA4">
        <w:rPr>
          <w:rFonts w:ascii="Times New Roman" w:hAnsi="Times New Roman" w:cs="Times New Roman"/>
          <w:sz w:val="24"/>
          <w:szCs w:val="24"/>
        </w:rPr>
        <w:t xml:space="preserve"> członków Komisji. </w:t>
      </w:r>
    </w:p>
    <w:p w:rsidR="00732185" w:rsidRPr="00804DA4" w:rsidRDefault="00732185" w:rsidP="007270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Do zawiadomienia o zwołaniu posiedzenia Komisji dołącza się porządek obrad. W przypadku zwołania posiedzenia na wniosek, przedmiot posiedzenia określa wnioskodawca. </w:t>
      </w:r>
    </w:p>
    <w:p w:rsidR="00732185" w:rsidRPr="00804DA4" w:rsidRDefault="00732185" w:rsidP="007270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Do zmiany porządku obrad posiedzenia zwołanego na wniosek wymagana jest zgoda wnioskodawcy. </w:t>
      </w:r>
    </w:p>
    <w:p w:rsidR="00732185" w:rsidRPr="00804DA4" w:rsidRDefault="00732185" w:rsidP="007270A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Jeżeli porządek posiedzenia Komisji Rewizyjnej przewiduje rozpatrywanie spraw związanych bezpośrednio z zakresem przedmiotowym działania innej komisji Rady, przewodniczący Komisji Rewizyjnej zawiadamia o posiedzeniu przewodniczącego właściwej komisji. </w:t>
      </w:r>
    </w:p>
    <w:p w:rsidR="00732185" w:rsidRPr="00964AC5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CD" w:rsidRPr="00964AC5" w:rsidRDefault="00626ACD" w:rsidP="0062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DC5401" w:rsidRPr="00964AC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16AAF" w:rsidRPr="00626ACD" w:rsidRDefault="00732185" w:rsidP="007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Posiedzenia Komisji Rewizyjnej są protokołowane. Protokół </w:t>
      </w:r>
      <w:r w:rsidRPr="00626ACD">
        <w:rPr>
          <w:rFonts w:ascii="Times New Roman" w:hAnsi="Times New Roman" w:cs="Times New Roman"/>
          <w:sz w:val="24"/>
          <w:szCs w:val="24"/>
        </w:rPr>
        <w:t>podpisuje przewodniczący Komisji Rewizyjnej i protokolant.</w:t>
      </w:r>
    </w:p>
    <w:p w:rsidR="00016AAF" w:rsidRPr="00626ACD" w:rsidRDefault="00016AAF" w:rsidP="00F7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299" w:rsidRPr="003A5AE1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16AAF" w:rsidRPr="003A5A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0824" w:rsidRPr="003A5AE1" w:rsidRDefault="00290824" w:rsidP="002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8704A">
        <w:rPr>
          <w:rFonts w:ascii="Times New Roman" w:hAnsi="Times New Roman" w:cs="Times New Roman"/>
          <w:b/>
          <w:bCs/>
          <w:sz w:val="24"/>
          <w:szCs w:val="24"/>
        </w:rPr>
        <w:t>asady i tryb działania komisji S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karg, </w:t>
      </w:r>
      <w:r w:rsidR="00F8704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niosków i </w:t>
      </w:r>
      <w:r w:rsidR="00F8704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>etycji</w:t>
      </w:r>
    </w:p>
    <w:p w:rsidR="00290824" w:rsidRPr="003A5AE1" w:rsidRDefault="00290824" w:rsidP="002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824" w:rsidRPr="003A5AE1" w:rsidRDefault="00290824" w:rsidP="002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62</w:t>
      </w:r>
    </w:p>
    <w:p w:rsidR="00290824" w:rsidRPr="003A5AE1" w:rsidRDefault="00290824" w:rsidP="005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Rada powołuje stałą Komisję Skarg, Wniosków i Petycji, w celu rozpatrywania skarg na działania Wójta i kierowników gminnych jednostek organizacyjnych oraz wniosków i petycji składanych przez obywateli</w:t>
      </w:r>
      <w:r w:rsidR="00016AAF" w:rsidRPr="003A5AE1">
        <w:rPr>
          <w:rFonts w:ascii="Times New Roman" w:hAnsi="Times New Roman" w:cs="Times New Roman"/>
          <w:sz w:val="24"/>
          <w:szCs w:val="24"/>
        </w:rPr>
        <w:t xml:space="preserve"> z zakresu właściwości R</w:t>
      </w:r>
      <w:r w:rsidR="008D2108" w:rsidRPr="003A5AE1">
        <w:rPr>
          <w:rFonts w:ascii="Times New Roman" w:hAnsi="Times New Roman" w:cs="Times New Roman"/>
          <w:sz w:val="24"/>
          <w:szCs w:val="24"/>
        </w:rPr>
        <w:t>a</w:t>
      </w:r>
      <w:r w:rsidR="00016AAF" w:rsidRPr="003A5AE1">
        <w:rPr>
          <w:rFonts w:ascii="Times New Roman" w:hAnsi="Times New Roman" w:cs="Times New Roman"/>
          <w:sz w:val="24"/>
          <w:szCs w:val="24"/>
        </w:rPr>
        <w:t>dy</w:t>
      </w:r>
      <w:r w:rsidRPr="003A5AE1">
        <w:rPr>
          <w:rFonts w:ascii="Times New Roman" w:hAnsi="Times New Roman" w:cs="Times New Roman"/>
          <w:sz w:val="24"/>
          <w:szCs w:val="24"/>
        </w:rPr>
        <w:t>.</w:t>
      </w:r>
    </w:p>
    <w:p w:rsidR="00591D0D" w:rsidRPr="003A5AE1" w:rsidRDefault="00591D0D" w:rsidP="00591D0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1D0D" w:rsidRPr="003A5AE1" w:rsidRDefault="00591D0D" w:rsidP="0059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63</w:t>
      </w:r>
    </w:p>
    <w:p w:rsidR="00290824" w:rsidRPr="003A5AE1" w:rsidRDefault="00290824" w:rsidP="005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Do zakresu działania Komisji Skarg, Wniosków i Petycji należy:</w:t>
      </w:r>
    </w:p>
    <w:p w:rsidR="00290824" w:rsidRPr="003A5AE1" w:rsidRDefault="00290824" w:rsidP="00727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skarg dotyczących zadań lub działalności Wójta i kierowników gminnych jednostek organizacyjnych, z wyjątkiem skarg w sprawach należących do zadań zleconych z zakresu administracji rządowej, </w:t>
      </w:r>
    </w:p>
    <w:p w:rsidR="00290824" w:rsidRPr="003A5AE1" w:rsidRDefault="00290824" w:rsidP="00727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Rozpatrywanie wnioskó</w:t>
      </w:r>
      <w:r w:rsidR="00E3065D" w:rsidRPr="003A5AE1">
        <w:rPr>
          <w:rFonts w:ascii="Times New Roman" w:hAnsi="Times New Roman" w:cs="Times New Roman"/>
          <w:sz w:val="24"/>
          <w:szCs w:val="24"/>
        </w:rPr>
        <w:t>w</w:t>
      </w:r>
      <w:r w:rsidRPr="003A5AE1">
        <w:rPr>
          <w:rFonts w:ascii="Times New Roman" w:hAnsi="Times New Roman" w:cs="Times New Roman"/>
          <w:sz w:val="24"/>
          <w:szCs w:val="24"/>
        </w:rPr>
        <w:t>, których przedmiotem mogą być w szczególności sprawy ulepszenia organizacji, wz</w:t>
      </w:r>
      <w:r w:rsidR="00E3065D" w:rsidRPr="003A5AE1">
        <w:rPr>
          <w:rFonts w:ascii="Times New Roman" w:hAnsi="Times New Roman" w:cs="Times New Roman"/>
          <w:sz w:val="24"/>
          <w:szCs w:val="24"/>
        </w:rPr>
        <w:t xml:space="preserve">mocnienia praworządności, usprawnienia pracy i zapobiegania nadużyciom, ochrony własności oraz lepszego zaspokajania potrzeb ludności, </w:t>
      </w:r>
    </w:p>
    <w:p w:rsidR="00E3065D" w:rsidRPr="003A5AE1" w:rsidRDefault="002770DC" w:rsidP="00727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petycji kierowanych do Rady. </w:t>
      </w:r>
    </w:p>
    <w:p w:rsidR="00591D0D" w:rsidRPr="003A5AE1" w:rsidRDefault="00591D0D" w:rsidP="005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D0D" w:rsidRPr="003A5AE1" w:rsidRDefault="00591D0D" w:rsidP="0059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64</w:t>
      </w:r>
    </w:p>
    <w:p w:rsidR="002770DC" w:rsidRPr="003A5AE1" w:rsidRDefault="002770DC" w:rsidP="005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Komisję powołuje i odwołuje Rada ze swojego składu zwykłą większością głosów w głosowaniu jawnym. </w:t>
      </w:r>
    </w:p>
    <w:p w:rsidR="00591D0D" w:rsidRPr="003A5AE1" w:rsidRDefault="00591D0D" w:rsidP="005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D0D" w:rsidRPr="003A5AE1" w:rsidRDefault="00591D0D" w:rsidP="0059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65</w:t>
      </w:r>
    </w:p>
    <w:p w:rsidR="002770DC" w:rsidRPr="003A5AE1" w:rsidRDefault="002770DC" w:rsidP="00727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Skarg, Wniosków i Petycji obraduje na posiedzeniach zwołanych przez jej przewodniczącego lub w razie jego nieobecności lub niemożności sprawowania przez niego swojej funkcji przez zastępcę przewodniczącego komisji. </w:t>
      </w:r>
    </w:p>
    <w:p w:rsidR="002770DC" w:rsidRPr="003A5AE1" w:rsidRDefault="002770DC" w:rsidP="00727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Praca komisji kieruje przewodniczący lub w razie jego nieobecności zastępca przewodniczącego komisji. </w:t>
      </w:r>
    </w:p>
    <w:p w:rsidR="002770DC" w:rsidRPr="003A5AE1" w:rsidRDefault="002770DC" w:rsidP="00727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Posiedzenia </w:t>
      </w:r>
      <w:r w:rsidR="00591D0D" w:rsidRPr="003A5AE1">
        <w:rPr>
          <w:rFonts w:ascii="Times New Roman" w:hAnsi="Times New Roman" w:cs="Times New Roman"/>
          <w:sz w:val="24"/>
          <w:szCs w:val="24"/>
        </w:rPr>
        <w:t xml:space="preserve">komisji odbywają się w miarę potrzeby. Zwołanie posiedzenia komisji powinno być połączone z podaniem przedmiotu posiedzenia. </w:t>
      </w:r>
    </w:p>
    <w:p w:rsidR="00591D0D" w:rsidRPr="003A5AE1" w:rsidRDefault="00591D0D" w:rsidP="00727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 przebiegu posiedzenia sporządza się protokół. </w:t>
      </w:r>
    </w:p>
    <w:p w:rsidR="00591D0D" w:rsidRPr="003A5AE1" w:rsidRDefault="00591D0D" w:rsidP="00727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rozpatruje i rozstrzyga sprawy na posiedzeniach zwykłą większością głosów w obecności co najmniej połowy składu komisji. </w:t>
      </w:r>
    </w:p>
    <w:p w:rsidR="00591D0D" w:rsidRPr="003A5AE1" w:rsidRDefault="000A3070" w:rsidP="0059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66</w:t>
      </w:r>
    </w:p>
    <w:p w:rsidR="00591D0D" w:rsidRPr="003A5AE1" w:rsidRDefault="00591D0D" w:rsidP="005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Rady przekazuje skargę, wniosek lub petycję:</w:t>
      </w:r>
    </w:p>
    <w:p w:rsidR="00591D0D" w:rsidRPr="003A5AE1" w:rsidRDefault="00591D0D" w:rsidP="00727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Komisji Skarg, Wniosków i Petycji w sprawach, w których Rada jest organem właściwym do ich rozpatrzenia, </w:t>
      </w:r>
    </w:p>
    <w:p w:rsidR="00591D0D" w:rsidRPr="003A5AE1" w:rsidRDefault="00591D0D" w:rsidP="00727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Właściwemu organowi, jeśli Rada nie jest właściwa do ich rozpatrzenia, o czym powiadamia Rade oraz odpowiednio skarżącego, wnioskodawcę lub autora petycji.</w:t>
      </w:r>
    </w:p>
    <w:p w:rsidR="002770DC" w:rsidRPr="003A5AE1" w:rsidRDefault="002770DC" w:rsidP="0027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DC" w:rsidRPr="003A5AE1" w:rsidRDefault="00591D0D" w:rsidP="0059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67</w:t>
      </w:r>
    </w:p>
    <w:p w:rsidR="00591D0D" w:rsidRPr="003A5AE1" w:rsidRDefault="00591D0D" w:rsidP="00727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Skarg, Wniosków i Petycji po otrzymaniu skargi prowadzi postępowanie wyjaśniające w sprawie, w tym:</w:t>
      </w:r>
    </w:p>
    <w:p w:rsidR="00591D0D" w:rsidRPr="003A5AE1" w:rsidRDefault="00591D0D" w:rsidP="00727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Zapoznaje się z wyjaśnieniami osoby, na którą wniesiono skargę, do zarzutów w niej podniesionych, </w:t>
      </w:r>
    </w:p>
    <w:p w:rsidR="00591D0D" w:rsidRPr="003A5AE1" w:rsidRDefault="00591D0D" w:rsidP="00727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Zasięga w miarę potrzeby dodatkowych wyjaśnień i opinii właściwych jednostek </w:t>
      </w:r>
      <w:r w:rsidR="00D103B1" w:rsidRPr="003A5AE1">
        <w:rPr>
          <w:rFonts w:ascii="Times New Roman" w:hAnsi="Times New Roman" w:cs="Times New Roman"/>
          <w:sz w:val="24"/>
          <w:szCs w:val="24"/>
        </w:rPr>
        <w:t>organizacyjnych.</w:t>
      </w:r>
    </w:p>
    <w:p w:rsidR="00D103B1" w:rsidRPr="003A5AE1" w:rsidRDefault="00A11B5B" w:rsidP="00727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może zlecić przeprowadzenie postępowania dowodowego lub jego części jednemu ze swych członków. </w:t>
      </w:r>
    </w:p>
    <w:p w:rsidR="00724A25" w:rsidRPr="003A5AE1" w:rsidRDefault="00A11B5B" w:rsidP="00727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 zakończeniu postępowania wyjaśniającego Komisja przygotowuje projekt uchwały Rady w sprawie rozpatrzenia skargi. </w:t>
      </w:r>
      <w:r w:rsidR="00724A25" w:rsidRPr="003A5AE1">
        <w:rPr>
          <w:rFonts w:ascii="Times New Roman" w:hAnsi="Times New Roman" w:cs="Times New Roman"/>
          <w:sz w:val="24"/>
          <w:szCs w:val="24"/>
        </w:rPr>
        <w:t>Przewodniczący Komisji Skarg, Wniosków i Petycji przedstawia wyniki postępowania wyjaśniającego i stanowisko Komisji w sprawie na sesji Rady.</w:t>
      </w:r>
    </w:p>
    <w:p w:rsidR="00724A25" w:rsidRPr="003A5AE1" w:rsidRDefault="00724A25" w:rsidP="00724A2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1B5B" w:rsidRPr="003A5AE1" w:rsidRDefault="00A11B5B" w:rsidP="00A1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68</w:t>
      </w:r>
    </w:p>
    <w:p w:rsidR="00591D0D" w:rsidRPr="003A5AE1" w:rsidRDefault="00A11B5B" w:rsidP="00A11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Postanowienia regulujące rozpatrywanie skarg stosuje się odpowiednio do wniosków i petycji. </w:t>
      </w:r>
    </w:p>
    <w:p w:rsidR="00A11B5B" w:rsidRPr="003A5AE1" w:rsidRDefault="00A11B5B" w:rsidP="00A11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B5B" w:rsidRPr="003A5AE1" w:rsidRDefault="00A11B5B" w:rsidP="00A1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69</w:t>
      </w:r>
    </w:p>
    <w:p w:rsidR="00A11B5B" w:rsidRPr="003A5AE1" w:rsidRDefault="00A11B5B" w:rsidP="00727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Członek Komisji Skarg, Wniosków i Petycji podlega wyłączeniu z udziału w rozpoznawaniu skargi, jeżeli przedmiot może dotyczyć praw i obowiązków jego lub jego małżonka, krewnych lub powinowatych. </w:t>
      </w:r>
    </w:p>
    <w:p w:rsidR="00A11B5B" w:rsidRPr="003A5AE1" w:rsidRDefault="00A11B5B" w:rsidP="00727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Członek komisji na wniosek skarżącego lub z własnej inicjatywy może być wyłączony od udziału w rozpoznawaniu skargi, jeżeli zachodzą okoliczności mogące wywołać wątpliwości do jego bezstronności. </w:t>
      </w:r>
    </w:p>
    <w:p w:rsidR="00A11B5B" w:rsidRPr="003A5AE1" w:rsidRDefault="00A11B5B" w:rsidP="00727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O wyłączeniu członka z udziału w </w:t>
      </w:r>
      <w:r w:rsidR="00335932" w:rsidRPr="003A5AE1">
        <w:rPr>
          <w:rFonts w:ascii="Times New Roman" w:hAnsi="Times New Roman" w:cs="Times New Roman"/>
          <w:sz w:val="24"/>
          <w:szCs w:val="24"/>
        </w:rPr>
        <w:t>rozpoznawaniu</w:t>
      </w:r>
      <w:r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="00335932" w:rsidRPr="003A5AE1">
        <w:rPr>
          <w:rFonts w:ascii="Times New Roman" w:hAnsi="Times New Roman" w:cs="Times New Roman"/>
          <w:sz w:val="24"/>
          <w:szCs w:val="24"/>
        </w:rPr>
        <w:t>skargi</w:t>
      </w:r>
      <w:r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="00335932" w:rsidRPr="003A5AE1">
        <w:rPr>
          <w:rFonts w:ascii="Times New Roman" w:hAnsi="Times New Roman" w:cs="Times New Roman"/>
          <w:sz w:val="24"/>
          <w:szCs w:val="24"/>
        </w:rPr>
        <w:t>rozstrzyga</w:t>
      </w:r>
      <w:r w:rsidRPr="003A5AE1">
        <w:rPr>
          <w:rFonts w:ascii="Times New Roman" w:hAnsi="Times New Roman" w:cs="Times New Roman"/>
          <w:sz w:val="24"/>
          <w:szCs w:val="24"/>
        </w:rPr>
        <w:t xml:space="preserve"> Komisja. </w:t>
      </w:r>
    </w:p>
    <w:p w:rsidR="00335932" w:rsidRPr="003A5AE1" w:rsidRDefault="00335932" w:rsidP="003359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5932" w:rsidRPr="003A5AE1" w:rsidRDefault="000A3070" w:rsidP="0033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70</w:t>
      </w:r>
    </w:p>
    <w:p w:rsidR="00A11B5B" w:rsidRPr="003A5AE1" w:rsidRDefault="00A11B5B" w:rsidP="00A11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35932" w:rsidRPr="003A5AE1">
        <w:rPr>
          <w:rFonts w:ascii="Times New Roman" w:hAnsi="Times New Roman" w:cs="Times New Roman"/>
          <w:sz w:val="24"/>
          <w:szCs w:val="24"/>
        </w:rPr>
        <w:t>nieregulowanym,</w:t>
      </w:r>
      <w:r w:rsidRPr="003A5AE1">
        <w:rPr>
          <w:rFonts w:ascii="Times New Roman" w:hAnsi="Times New Roman" w:cs="Times New Roman"/>
          <w:sz w:val="24"/>
          <w:szCs w:val="24"/>
        </w:rPr>
        <w:t xml:space="preserve"> do </w:t>
      </w:r>
      <w:r w:rsidR="00335932" w:rsidRPr="003A5AE1">
        <w:rPr>
          <w:rFonts w:ascii="Times New Roman" w:hAnsi="Times New Roman" w:cs="Times New Roman"/>
          <w:sz w:val="24"/>
          <w:szCs w:val="24"/>
        </w:rPr>
        <w:t>działania</w:t>
      </w:r>
      <w:r w:rsidRPr="003A5AE1">
        <w:rPr>
          <w:rFonts w:ascii="Times New Roman" w:hAnsi="Times New Roman" w:cs="Times New Roman"/>
          <w:sz w:val="24"/>
          <w:szCs w:val="24"/>
        </w:rPr>
        <w:t xml:space="preserve"> Komisji Skarg, Wniosków i Petycji </w:t>
      </w:r>
      <w:r w:rsidR="00335932" w:rsidRPr="003A5AE1">
        <w:rPr>
          <w:rFonts w:ascii="Times New Roman" w:hAnsi="Times New Roman" w:cs="Times New Roman"/>
          <w:sz w:val="24"/>
          <w:szCs w:val="24"/>
        </w:rPr>
        <w:t>stosuje</w:t>
      </w:r>
      <w:r w:rsidRPr="003A5AE1">
        <w:rPr>
          <w:rFonts w:ascii="Times New Roman" w:hAnsi="Times New Roman" w:cs="Times New Roman"/>
          <w:sz w:val="24"/>
          <w:szCs w:val="24"/>
        </w:rPr>
        <w:t xml:space="preserve"> się </w:t>
      </w:r>
      <w:r w:rsidR="00335932" w:rsidRPr="003A5AE1">
        <w:rPr>
          <w:rFonts w:ascii="Times New Roman" w:hAnsi="Times New Roman" w:cs="Times New Roman"/>
          <w:sz w:val="24"/>
          <w:szCs w:val="24"/>
        </w:rPr>
        <w:t>odpowiednio</w:t>
      </w:r>
      <w:r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="00335932" w:rsidRPr="003A5AE1">
        <w:rPr>
          <w:rFonts w:ascii="Times New Roman" w:hAnsi="Times New Roman" w:cs="Times New Roman"/>
          <w:sz w:val="24"/>
          <w:szCs w:val="24"/>
        </w:rPr>
        <w:t>postanowienia</w:t>
      </w:r>
      <w:r w:rsidRPr="003A5AE1">
        <w:rPr>
          <w:rFonts w:ascii="Times New Roman" w:hAnsi="Times New Roman" w:cs="Times New Roman"/>
          <w:sz w:val="24"/>
          <w:szCs w:val="24"/>
        </w:rPr>
        <w:t xml:space="preserve"> odnoszące się do Komisji R</w:t>
      </w:r>
      <w:r w:rsidR="00335932" w:rsidRPr="003A5AE1">
        <w:rPr>
          <w:rFonts w:ascii="Times New Roman" w:hAnsi="Times New Roman" w:cs="Times New Roman"/>
          <w:sz w:val="24"/>
          <w:szCs w:val="24"/>
        </w:rPr>
        <w:t>a</w:t>
      </w:r>
      <w:r w:rsidRPr="003A5AE1">
        <w:rPr>
          <w:rFonts w:ascii="Times New Roman" w:hAnsi="Times New Roman" w:cs="Times New Roman"/>
          <w:sz w:val="24"/>
          <w:szCs w:val="24"/>
        </w:rPr>
        <w:t xml:space="preserve">dy. </w:t>
      </w:r>
    </w:p>
    <w:p w:rsidR="00A11B5B" w:rsidRPr="003A5AE1" w:rsidRDefault="00A11B5B" w:rsidP="00A11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824" w:rsidRPr="003A5AE1" w:rsidRDefault="00290824" w:rsidP="002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503C0A" w:rsidRPr="003A5A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0299" w:rsidRPr="003A5AE1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Zasady działania klubów radnych</w:t>
      </w:r>
    </w:p>
    <w:p w:rsidR="00126C5B" w:rsidRPr="003A5AE1" w:rsidRDefault="00126C5B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C5B" w:rsidRPr="003A5AE1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71</w:t>
      </w:r>
    </w:p>
    <w:p w:rsidR="00540FF0" w:rsidRPr="003A5AE1" w:rsidRDefault="00540FF0" w:rsidP="000A30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Radni mogą tworzyć kluby radnych, zwane dalej klubami. </w:t>
      </w:r>
    </w:p>
    <w:p w:rsidR="00540FF0" w:rsidRPr="003A5AE1" w:rsidRDefault="00540FF0" w:rsidP="000A30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Przynależność radnego do klubu jest dobrowolna. </w:t>
      </w:r>
    </w:p>
    <w:p w:rsidR="00540FF0" w:rsidRPr="00C54F1C" w:rsidRDefault="00540FF0" w:rsidP="000A30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Klub tworzy co najmniej 3 radnych. </w:t>
      </w:r>
    </w:p>
    <w:p w:rsidR="00540FF0" w:rsidRPr="00C54F1C" w:rsidRDefault="00540FF0" w:rsidP="000A30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Władze klubów podają do wiadomości Przewodniczącego nazwę klubu, ich składy osobowe oraz Przewodniczącego i Wiceprzewodniczącego Klubu. </w:t>
      </w:r>
    </w:p>
    <w:p w:rsidR="00126C5B" w:rsidRPr="00C54F1C" w:rsidRDefault="00126C5B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5B" w:rsidRPr="00C54F1C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72</w:t>
      </w:r>
    </w:p>
    <w:p w:rsidR="008B0299" w:rsidRPr="00C54F1C" w:rsidRDefault="008B0299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Kluby działają wyłącznie w ramach Rady.</w:t>
      </w:r>
    </w:p>
    <w:p w:rsidR="00126C5B" w:rsidRPr="00C54F1C" w:rsidRDefault="00126C5B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5B" w:rsidRPr="00C54F1C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7</w:t>
      </w:r>
      <w:r w:rsidR="00C207D4">
        <w:rPr>
          <w:rFonts w:ascii="Times New Roman" w:hAnsi="Times New Roman" w:cs="Times New Roman"/>
          <w:b/>
          <w:sz w:val="24"/>
          <w:szCs w:val="24"/>
        </w:rPr>
        <w:t>3</w:t>
      </w:r>
    </w:p>
    <w:p w:rsidR="008B0299" w:rsidRPr="003A5AE1" w:rsidRDefault="008B0299" w:rsidP="007270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Klub radnych powołuje ze swojego grona przewodniczącego, który w imieniu klubu może</w:t>
      </w:r>
      <w:r w:rsidR="003A5AE1" w:rsidRPr="003A5AE1"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występować z inicjatywą uchwałodawczą lub zabierać głos w dyskusji na sesji.</w:t>
      </w:r>
    </w:p>
    <w:p w:rsidR="008B0299" w:rsidRPr="003A5AE1" w:rsidRDefault="008B0299" w:rsidP="007270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Pracę klubu organizuje jego przewodniczący.</w:t>
      </w:r>
    </w:p>
    <w:p w:rsidR="00126C5B" w:rsidRPr="00C54F1C" w:rsidRDefault="00126C5B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5B" w:rsidRPr="00C54F1C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>§</w:t>
      </w:r>
      <w:r w:rsidR="00724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070">
        <w:rPr>
          <w:rFonts w:ascii="Times New Roman" w:hAnsi="Times New Roman" w:cs="Times New Roman"/>
          <w:b/>
          <w:sz w:val="24"/>
          <w:szCs w:val="24"/>
        </w:rPr>
        <w:t>7</w:t>
      </w:r>
      <w:r w:rsidR="00C207D4">
        <w:rPr>
          <w:rFonts w:ascii="Times New Roman" w:hAnsi="Times New Roman" w:cs="Times New Roman"/>
          <w:b/>
          <w:sz w:val="24"/>
          <w:szCs w:val="24"/>
        </w:rPr>
        <w:t>4</w:t>
      </w:r>
    </w:p>
    <w:p w:rsidR="008B0299" w:rsidRPr="003A5AE1" w:rsidRDefault="008B0299" w:rsidP="007270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Kluby działają w okresie kadencji Rady.</w:t>
      </w:r>
    </w:p>
    <w:p w:rsidR="008B0299" w:rsidRPr="003A5AE1" w:rsidRDefault="008B0299" w:rsidP="007270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Upływ kadencji Rady jest równoznaczny z rozwiązaniem klubów.</w:t>
      </w:r>
    </w:p>
    <w:p w:rsidR="00126C5B" w:rsidRPr="00C54F1C" w:rsidRDefault="00126C5B" w:rsidP="008B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C54F1C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503C0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54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0299" w:rsidRPr="00C54F1C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Organizacja i tryb pracy Wójta</w:t>
      </w:r>
    </w:p>
    <w:p w:rsidR="00126C5B" w:rsidRPr="00C54F1C" w:rsidRDefault="00126C5B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C5B" w:rsidRPr="00C54F1C" w:rsidRDefault="00124EDE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7</w:t>
      </w:r>
      <w:r w:rsidR="00804DA4">
        <w:rPr>
          <w:rFonts w:ascii="Times New Roman" w:hAnsi="Times New Roman" w:cs="Times New Roman"/>
          <w:b/>
          <w:sz w:val="24"/>
          <w:szCs w:val="24"/>
        </w:rPr>
        <w:t>5</w:t>
      </w:r>
    </w:p>
    <w:p w:rsidR="00804DA4" w:rsidRPr="00804DA4" w:rsidRDefault="008B0299" w:rsidP="007270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Na każdej sesji Wójt składa Radzie sprawozdanie ze swej działalności w okresie międzysesyjnym.</w:t>
      </w:r>
    </w:p>
    <w:p w:rsidR="008B0299" w:rsidRPr="00804DA4" w:rsidRDefault="008B0299" w:rsidP="007270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Sprawozdanie, o którym mowa w ust. 1, zawiera informacje o podjętych decyzjach oraz działaniach</w:t>
      </w:r>
      <w:r w:rsidR="00126C5B" w:rsidRPr="00804DA4"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Wójta ważnych ze względu na interesy Gminy, a także:</w:t>
      </w:r>
    </w:p>
    <w:p w:rsidR="008B0299" w:rsidRPr="00804DA4" w:rsidRDefault="008B0299" w:rsidP="007270A9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o odbytych spotkaniach, ich celach i oczekiwanych efektach;</w:t>
      </w:r>
    </w:p>
    <w:p w:rsidR="008B0299" w:rsidRPr="00804DA4" w:rsidRDefault="008B0299" w:rsidP="007270A9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dotyczące rozliczenia inwestycji w okresie sprawozdawczym;</w:t>
      </w:r>
    </w:p>
    <w:p w:rsidR="008B0299" w:rsidRPr="00804DA4" w:rsidRDefault="008B0299" w:rsidP="007270A9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o złożonych wnioskach o pozyskanie środków zewnętrznych.</w:t>
      </w:r>
    </w:p>
    <w:p w:rsidR="00E41572" w:rsidRPr="00804DA4" w:rsidRDefault="00E41572" w:rsidP="007270A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Wójt co roku do dnia 31 maja przedstawia Radzie raport o stanie Gminy Choceń.</w:t>
      </w:r>
    </w:p>
    <w:p w:rsidR="00503C0A" w:rsidRPr="000A3070" w:rsidRDefault="00503C0A" w:rsidP="0022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C0A" w:rsidRPr="000A3070" w:rsidRDefault="00503C0A" w:rsidP="0050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70">
        <w:rPr>
          <w:rFonts w:ascii="Times New Roman" w:hAnsi="Times New Roman" w:cs="Times New Roman"/>
          <w:b/>
          <w:bCs/>
          <w:sz w:val="24"/>
          <w:szCs w:val="24"/>
        </w:rPr>
        <w:t>Rozdział 11.</w:t>
      </w:r>
    </w:p>
    <w:p w:rsidR="00503C0A" w:rsidRPr="000A3070" w:rsidRDefault="00503C0A" w:rsidP="0050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70">
        <w:rPr>
          <w:rFonts w:ascii="Times New Roman" w:hAnsi="Times New Roman" w:cs="Times New Roman"/>
          <w:b/>
          <w:bCs/>
          <w:sz w:val="24"/>
          <w:szCs w:val="24"/>
        </w:rPr>
        <w:t>Zasady dostępu do dokumentów i korzystania z nich</w:t>
      </w:r>
    </w:p>
    <w:p w:rsidR="00503C0A" w:rsidRPr="000A3070" w:rsidRDefault="00503C0A" w:rsidP="0022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C0A" w:rsidRPr="000A3070" w:rsidRDefault="00503C0A" w:rsidP="0050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3070">
        <w:rPr>
          <w:rFonts w:ascii="Times New Roman" w:hAnsi="Times New Roman" w:cs="Times New Roman"/>
          <w:b/>
          <w:sz w:val="24"/>
          <w:szCs w:val="24"/>
        </w:rPr>
        <w:t>7</w:t>
      </w:r>
      <w:r w:rsidR="00804DA4">
        <w:rPr>
          <w:rFonts w:ascii="Times New Roman" w:hAnsi="Times New Roman" w:cs="Times New Roman"/>
          <w:b/>
          <w:sz w:val="24"/>
          <w:szCs w:val="24"/>
        </w:rPr>
        <w:t>6</w:t>
      </w:r>
    </w:p>
    <w:p w:rsidR="0064162E" w:rsidRDefault="0064162E" w:rsidP="007270A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rozdział reguluje zasady dostępu oraz korzystania z dokumentów publicznych, w tym zarządzeń wójta oraz dokumentów Rady. </w:t>
      </w:r>
    </w:p>
    <w:p w:rsidR="0064162E" w:rsidRDefault="0064162E" w:rsidP="007270A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Dokumentami publicznymi podlegającymi udostępnieniu i wykorzystaniu na zasadach określonych w niniejszym statucie </w:t>
      </w:r>
      <w:r w:rsidR="00ED1640">
        <w:rPr>
          <w:rFonts w:ascii="Times New Roman" w:hAnsi="Times New Roman" w:cs="Times New Roman"/>
          <w:sz w:val="24"/>
          <w:szCs w:val="24"/>
        </w:rPr>
        <w:t xml:space="preserve">są wszelkiego rodzaju dokumenty wytworzone, w związku z realizacją zadań gminy, przez organy gminy, ich komisje, jednostki pomocnicze, jednostki organizacyjne, a także przez radnych, pracowników urzędu gminy oraz osoby świadczące usługi dla urzędu gminy na innych podstawach prawnych, jak również skierowana do nich korespondencja urzędowa oraz oświadczenia majątkowe osób publicznych, z wyłączeniem dokumentów lub ich części, których udostępnianie regulują odrębne przepisy, a w szczególności akt w indywidualnych sprawach z zakresu administracji publicznej oraz treści stanowiących informacje niejawne, objęte ochroną na podstawie przepisów ustawy o ochronie danych osobowych, mogące naruszać dobra osobiste, informacje objęte tajemnica skarbową, bankową, handlową, zawodową, ubezpieczeniową, lub inną prawnie chronioną. </w:t>
      </w:r>
    </w:p>
    <w:p w:rsidR="00ED1640" w:rsidRDefault="00ED1640" w:rsidP="007270A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dokumenty Rady rozumie się protokoły z sesji Rady i posiedzeń komisji Rady, projekty uchwał Rady oraz uchwały Rady w tym akty prawa miejscowego ustanowione przez Radę. </w:t>
      </w:r>
    </w:p>
    <w:p w:rsidR="00ED1640" w:rsidRDefault="00ED1640" w:rsidP="00ED164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1640" w:rsidRDefault="00ED1640" w:rsidP="00ED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04DA4">
        <w:rPr>
          <w:rFonts w:ascii="Times New Roman" w:hAnsi="Times New Roman" w:cs="Times New Roman"/>
          <w:b/>
          <w:sz w:val="24"/>
          <w:szCs w:val="24"/>
        </w:rPr>
        <w:t>7</w:t>
      </w:r>
    </w:p>
    <w:p w:rsidR="00ED1640" w:rsidRPr="00ED1640" w:rsidRDefault="00ED1640" w:rsidP="00ED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Uprawnionymi do dostępu do dokumentów publicznych są wszelkie osoby zainteresowane, bez potrzeby wskazywania interesu prawnego bądź faktycznego, chcące uzyskać informacje związane z działaniem organów gminy. </w:t>
      </w:r>
    </w:p>
    <w:p w:rsidR="00ED1640" w:rsidRDefault="00ED1640" w:rsidP="00ED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D50" w:rsidRDefault="008E3D50" w:rsidP="00ED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40" w:rsidRDefault="00ED1640" w:rsidP="00ED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04DA4">
        <w:rPr>
          <w:rFonts w:ascii="Times New Roman" w:hAnsi="Times New Roman" w:cs="Times New Roman"/>
          <w:b/>
          <w:sz w:val="24"/>
          <w:szCs w:val="24"/>
        </w:rPr>
        <w:t>8</w:t>
      </w:r>
    </w:p>
    <w:p w:rsidR="00ED1640" w:rsidRDefault="00ED1640" w:rsidP="00ED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dokumentów publicznych następuje poprzez:</w:t>
      </w:r>
    </w:p>
    <w:p w:rsidR="00ED1640" w:rsidRDefault="00ED1640" w:rsidP="007270A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Publikowanie w Biuletynie Informacji Publicznej;</w:t>
      </w:r>
    </w:p>
    <w:p w:rsidR="00ED1640" w:rsidRDefault="00ED1640" w:rsidP="007270A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Wywieszanie lub wyłożenie w miejscach ogólnodostępnych;</w:t>
      </w:r>
    </w:p>
    <w:p w:rsidR="00ED1640" w:rsidRPr="007270A9" w:rsidRDefault="00ED1640" w:rsidP="007270A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Utrzymywanie dostępnego dla mieszkańców stanowiska dostępu do Biuletynu Informacji Publicznej oraz strony internetowej gminy;</w:t>
      </w:r>
    </w:p>
    <w:p w:rsidR="00ED1640" w:rsidRDefault="00ED1640" w:rsidP="007270A9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Publikowanie w prasie i telewizji oraz na stronie internetowej gminy; </w:t>
      </w:r>
    </w:p>
    <w:p w:rsidR="00ED1640" w:rsidRPr="00ED1640" w:rsidRDefault="00ED1640" w:rsidP="007270A9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na wniosek. </w:t>
      </w:r>
    </w:p>
    <w:p w:rsidR="00ED1640" w:rsidRPr="000A3070" w:rsidRDefault="00ED1640" w:rsidP="00ED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40" w:rsidRDefault="00ED1640" w:rsidP="00ED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4DA4">
        <w:rPr>
          <w:rFonts w:ascii="Times New Roman" w:hAnsi="Times New Roman" w:cs="Times New Roman"/>
          <w:b/>
          <w:sz w:val="24"/>
          <w:szCs w:val="24"/>
        </w:rPr>
        <w:t>79</w:t>
      </w:r>
    </w:p>
    <w:p w:rsidR="00ED1640" w:rsidRPr="00897788" w:rsidRDefault="00897788" w:rsidP="00897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88">
        <w:rPr>
          <w:rFonts w:ascii="Times New Roman" w:hAnsi="Times New Roman" w:cs="Times New Roman"/>
          <w:sz w:val="24"/>
          <w:szCs w:val="24"/>
        </w:rPr>
        <w:t xml:space="preserve">Zarządzenia Wójta, akty prawa miejscowego oraz dokumenty Rady udostępnia się na stronie internetowej gminy w sposób zapewniający wyszukanie odpowiedniego dokumentu według jego numeru, daty uchwalenia lub wydania oraz tematyki sprawy. </w:t>
      </w:r>
    </w:p>
    <w:p w:rsidR="00ED1640" w:rsidRPr="000A3070" w:rsidRDefault="00ED1640" w:rsidP="00ED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108" w:rsidRDefault="00ED1640" w:rsidP="00897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7788">
        <w:rPr>
          <w:rFonts w:ascii="Times New Roman" w:hAnsi="Times New Roman" w:cs="Times New Roman"/>
          <w:b/>
          <w:sz w:val="24"/>
          <w:szCs w:val="24"/>
        </w:rPr>
        <w:t>8</w:t>
      </w:r>
      <w:r w:rsidR="00804DA4">
        <w:rPr>
          <w:rFonts w:ascii="Times New Roman" w:hAnsi="Times New Roman" w:cs="Times New Roman"/>
          <w:b/>
          <w:sz w:val="24"/>
          <w:szCs w:val="24"/>
        </w:rPr>
        <w:t>0</w:t>
      </w:r>
    </w:p>
    <w:p w:rsidR="00897788" w:rsidRPr="00897788" w:rsidRDefault="00897788" w:rsidP="00897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utrzymuje dostępne dla mieszkańców w godzinach 10.00 do 1</w:t>
      </w:r>
      <w:r w:rsidR="00D265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codziennie, w wyjątkiem sobót i dni ustawowo wolnych od pracy, stanowisko dostępu do Biuletynu Inf</w:t>
      </w:r>
      <w:r w:rsidR="00D265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rmacji Publicznej oraz strony </w:t>
      </w:r>
      <w:r w:rsidR="00D2658C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48159B">
        <w:rPr>
          <w:rFonts w:ascii="Times New Roman" w:hAnsi="Times New Roman" w:cs="Times New Roman"/>
          <w:sz w:val="24"/>
          <w:szCs w:val="24"/>
        </w:rPr>
        <w:t>Urzędu,</w:t>
      </w:r>
      <w:r w:rsidR="00D2658C">
        <w:rPr>
          <w:rFonts w:ascii="Times New Roman" w:hAnsi="Times New Roman" w:cs="Times New Roman"/>
          <w:sz w:val="24"/>
          <w:szCs w:val="24"/>
        </w:rPr>
        <w:t xml:space="preserve"> w Choceńskim Centrum Kultury - Bibliotece</w:t>
      </w:r>
    </w:p>
    <w:p w:rsidR="00503C0A" w:rsidRPr="00C54F1C" w:rsidRDefault="00503C0A" w:rsidP="0022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99" w:rsidRPr="00C54F1C" w:rsidRDefault="008B0299" w:rsidP="0022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C54F1C" w:rsidRPr="00C54F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C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4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0299" w:rsidRPr="00C54F1C" w:rsidRDefault="008B0299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126C5B" w:rsidRPr="00C54F1C" w:rsidRDefault="00126C5B" w:rsidP="0012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C5B" w:rsidRPr="00C54F1C" w:rsidRDefault="008B0299" w:rsidP="00126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7788">
        <w:rPr>
          <w:rFonts w:ascii="Times New Roman" w:hAnsi="Times New Roman" w:cs="Times New Roman"/>
          <w:b/>
          <w:sz w:val="24"/>
          <w:szCs w:val="24"/>
        </w:rPr>
        <w:t>8</w:t>
      </w:r>
      <w:r w:rsidR="00804DA4">
        <w:rPr>
          <w:rFonts w:ascii="Times New Roman" w:hAnsi="Times New Roman" w:cs="Times New Roman"/>
          <w:b/>
          <w:sz w:val="24"/>
          <w:szCs w:val="24"/>
        </w:rPr>
        <w:t>1</w:t>
      </w:r>
    </w:p>
    <w:p w:rsidR="007E1B53" w:rsidRDefault="008B0299" w:rsidP="000A307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Zmiany w Statucie dokonywane są w trybie właściwym dla jego uchwalenia.</w:t>
      </w:r>
    </w:p>
    <w:p w:rsidR="0024532E" w:rsidRPr="00804DA4" w:rsidRDefault="0024532E" w:rsidP="00804DA4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Załącznik</w:t>
      </w:r>
      <w:r w:rsidR="00897788" w:rsidRPr="00804DA4">
        <w:rPr>
          <w:rFonts w:ascii="Times New Roman" w:hAnsi="Times New Roman" w:cs="Times New Roman"/>
          <w:sz w:val="24"/>
          <w:szCs w:val="24"/>
        </w:rPr>
        <w:t>iem</w:t>
      </w:r>
      <w:r w:rsidRPr="00804DA4">
        <w:rPr>
          <w:rFonts w:ascii="Times New Roman" w:hAnsi="Times New Roman" w:cs="Times New Roman"/>
          <w:sz w:val="24"/>
          <w:szCs w:val="24"/>
        </w:rPr>
        <w:t xml:space="preserve"> do Statutu </w:t>
      </w:r>
      <w:r w:rsidR="00897788" w:rsidRPr="00804DA4">
        <w:rPr>
          <w:rFonts w:ascii="Times New Roman" w:hAnsi="Times New Roman" w:cs="Times New Roman"/>
          <w:sz w:val="24"/>
          <w:szCs w:val="24"/>
        </w:rPr>
        <w:t xml:space="preserve">jest </w:t>
      </w:r>
      <w:r w:rsidR="00841527" w:rsidRPr="00804DA4">
        <w:rPr>
          <w:rFonts w:ascii="Times New Roman" w:hAnsi="Times New Roman" w:cs="Times New Roman"/>
          <w:sz w:val="24"/>
          <w:szCs w:val="24"/>
        </w:rPr>
        <w:t>- M</w:t>
      </w:r>
      <w:r w:rsidRPr="00804DA4">
        <w:rPr>
          <w:rFonts w:ascii="Times New Roman" w:hAnsi="Times New Roman" w:cs="Times New Roman"/>
          <w:sz w:val="24"/>
          <w:szCs w:val="24"/>
        </w:rPr>
        <w:t>apa określająca granice Gm</w:t>
      </w:r>
      <w:r w:rsidR="00897788" w:rsidRPr="00804DA4">
        <w:rPr>
          <w:rFonts w:ascii="Times New Roman" w:hAnsi="Times New Roman" w:cs="Times New Roman"/>
          <w:sz w:val="24"/>
          <w:szCs w:val="24"/>
        </w:rPr>
        <w:t xml:space="preserve">iny Choceń – załącznik nr 1. </w:t>
      </w:r>
    </w:p>
    <w:p w:rsidR="00126C5B" w:rsidRPr="00841527" w:rsidRDefault="00126C5B" w:rsidP="00126C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C5B" w:rsidRPr="00841527" w:rsidRDefault="00126C5B" w:rsidP="00126C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E6F" w:rsidRDefault="00026E6F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D50" w:rsidRDefault="008E3D50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D50" w:rsidRDefault="008E3D50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D50" w:rsidRDefault="008E3D50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D50" w:rsidRDefault="008E3D50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D50" w:rsidRDefault="008E3D50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F1C" w:rsidRDefault="00C54F1C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126C5B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="00026E6F" w:rsidRPr="00841527">
        <w:rPr>
          <w:rFonts w:ascii="Times New Roman" w:hAnsi="Times New Roman" w:cs="Times New Roman"/>
          <w:sz w:val="24"/>
          <w:szCs w:val="24"/>
        </w:rPr>
        <w:t xml:space="preserve">do </w:t>
      </w:r>
      <w:r w:rsidR="00B15A21" w:rsidRPr="00841527">
        <w:rPr>
          <w:rFonts w:ascii="Times New Roman" w:hAnsi="Times New Roman" w:cs="Times New Roman"/>
          <w:sz w:val="24"/>
          <w:szCs w:val="24"/>
        </w:rPr>
        <w:t>S</w:t>
      </w:r>
      <w:r w:rsidR="00026E6F" w:rsidRPr="00841527">
        <w:rPr>
          <w:rFonts w:ascii="Times New Roman" w:hAnsi="Times New Roman" w:cs="Times New Roman"/>
          <w:sz w:val="24"/>
          <w:szCs w:val="24"/>
        </w:rPr>
        <w:t xml:space="preserve">tatutu </w:t>
      </w:r>
    </w:p>
    <w:p w:rsidR="00026E6F" w:rsidRPr="00841527" w:rsidRDefault="00026E6F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026E6F" w:rsidP="00126C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5333B7" w:rsidP="00026E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Granice Gminy Choceń </w:t>
      </w:r>
    </w:p>
    <w:p w:rsidR="005333B7" w:rsidRPr="00841527" w:rsidRDefault="005333B7" w:rsidP="005333B7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ab/>
      </w:r>
    </w:p>
    <w:p w:rsidR="005333B7" w:rsidRPr="00841527" w:rsidRDefault="005333B7" w:rsidP="005333B7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026E6F" w:rsidRPr="00841527" w:rsidRDefault="005333B7" w:rsidP="00026E6F">
      <w:pPr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89333E" wp14:editId="627FA238">
            <wp:extent cx="5934075" cy="6486414"/>
            <wp:effectExtent l="0" t="0" r="0" b="0"/>
            <wp:docPr id="31" name="Obraz 31" descr="Z:\Rewitalizacja\MAPKI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witalizacja\MAPKI\map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26" cy="65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6F" w:rsidRPr="00841527" w:rsidRDefault="00026E6F" w:rsidP="00026E6F">
      <w:pPr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026E6F" w:rsidP="00026E6F">
      <w:pPr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026E6F" w:rsidP="00026E6F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dniu 31 stycznia 2018 r. weszła w życie ustawa z dnia 11 stycznia 2018 r. o zmianie niektórych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ustaw w celu zwiększenia udziału obywateli w procesie wybierania, funkcjonowania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i kontrolowania niektórych organów publicznych (Dz. U. z 2018 r., poz. 130). Art. 15 tejże ustawy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wskazuje, że przepisy którymi zmieniono ustrojowe ustawy samorządowe stosować należy do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kadencji organów następujących po kadencji w czasie której niniejsza ustawa weszła w życie. Tym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samym organ</w:t>
      </w:r>
      <w:r w:rsidR="000A118B" w:rsidRPr="00841527">
        <w:rPr>
          <w:rFonts w:ascii="Times New Roman" w:hAnsi="Times New Roman" w:cs="Times New Roman"/>
          <w:sz w:val="24"/>
          <w:szCs w:val="24"/>
        </w:rPr>
        <w:t>y</w:t>
      </w:r>
      <w:r w:rsidRPr="00841527">
        <w:rPr>
          <w:rFonts w:ascii="Times New Roman" w:hAnsi="Times New Roman" w:cs="Times New Roman"/>
          <w:sz w:val="24"/>
          <w:szCs w:val="24"/>
        </w:rPr>
        <w:t xml:space="preserve"> jednostek samorządu terytorialnego bieżącej kadencji</w:t>
      </w:r>
      <w:r w:rsidR="000A118B" w:rsidRPr="00841527">
        <w:rPr>
          <w:rFonts w:ascii="Times New Roman" w:hAnsi="Times New Roman" w:cs="Times New Roman"/>
          <w:sz w:val="24"/>
          <w:szCs w:val="24"/>
        </w:rPr>
        <w:t xml:space="preserve"> mają za zadanie </w:t>
      </w:r>
      <w:r w:rsidRPr="00841527">
        <w:rPr>
          <w:rFonts w:ascii="Times New Roman" w:hAnsi="Times New Roman" w:cs="Times New Roman"/>
          <w:sz w:val="24"/>
          <w:szCs w:val="24"/>
        </w:rPr>
        <w:t>przygotowanie odpowiednich aktów prawa miejscowego niezbędnych do funkcjonowania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znowelizowanych ustaw. Akty te powinny zatem zostać przygotowane, podjęte i opublikowane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w bieżącej kadencji ze wskazaniem, że będą obowiązywać dla kadencji organów samorządu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terytorialnego 2018 – 2023.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Podstawowym aktem prawnym, który reguluje ustrój i organizację gminy jest jej statut. Statut</w:t>
      </w:r>
    </w:p>
    <w:p w:rsidR="00026E6F" w:rsidRPr="00841527" w:rsidRDefault="008B3580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Gminy Choceń</w:t>
      </w:r>
      <w:r w:rsidR="00026E6F" w:rsidRPr="00841527">
        <w:rPr>
          <w:rFonts w:ascii="Times New Roman" w:hAnsi="Times New Roman" w:cs="Times New Roman"/>
          <w:sz w:val="24"/>
          <w:szCs w:val="24"/>
        </w:rPr>
        <w:t xml:space="preserve"> został</w:t>
      </w:r>
      <w:r w:rsidRPr="00841527">
        <w:rPr>
          <w:rFonts w:ascii="Times New Roman" w:hAnsi="Times New Roman" w:cs="Times New Roman"/>
          <w:sz w:val="24"/>
          <w:szCs w:val="24"/>
        </w:rPr>
        <w:t xml:space="preserve"> uchwalony w 2006 </w:t>
      </w:r>
      <w:r w:rsidR="00026E6F" w:rsidRPr="00841527">
        <w:rPr>
          <w:rFonts w:ascii="Times New Roman" w:hAnsi="Times New Roman" w:cs="Times New Roman"/>
          <w:sz w:val="24"/>
          <w:szCs w:val="24"/>
        </w:rPr>
        <w:t>roku, jednak zmiany nałożone przez w/wym. ustawę</w:t>
      </w:r>
    </w:p>
    <w:p w:rsidR="00026E6F" w:rsidRPr="00841527" w:rsidRDefault="00026E6F" w:rsidP="000A1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nakazują jego nowelizację. </w:t>
      </w:r>
      <w:r w:rsidR="00C753F1">
        <w:rPr>
          <w:rFonts w:ascii="Times New Roman" w:hAnsi="Times New Roman" w:cs="Times New Roman"/>
          <w:sz w:val="24"/>
          <w:szCs w:val="24"/>
        </w:rPr>
        <w:t>Uchwała</w:t>
      </w:r>
      <w:r w:rsidR="00933FFE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753F1">
        <w:rPr>
          <w:rFonts w:ascii="Times New Roman" w:hAnsi="Times New Roman" w:cs="Times New Roman"/>
          <w:sz w:val="24"/>
          <w:szCs w:val="24"/>
        </w:rPr>
        <w:t xml:space="preserve"> z roku 2006 nazwana - w sprawie zmiany statutu gminy, </w:t>
      </w:r>
      <w:r w:rsidR="00933FFE">
        <w:rPr>
          <w:rFonts w:ascii="Times New Roman" w:hAnsi="Times New Roman" w:cs="Times New Roman"/>
          <w:sz w:val="24"/>
          <w:szCs w:val="24"/>
        </w:rPr>
        <w:t>stanowiła</w:t>
      </w:r>
      <w:r w:rsidR="00C753F1">
        <w:rPr>
          <w:rFonts w:ascii="Times New Roman" w:hAnsi="Times New Roman" w:cs="Times New Roman"/>
          <w:sz w:val="24"/>
          <w:szCs w:val="24"/>
        </w:rPr>
        <w:t xml:space="preserve"> tekst jednolity statutu gminy Choceń. </w:t>
      </w:r>
    </w:p>
    <w:p w:rsidR="008B3580" w:rsidRPr="00841527" w:rsidRDefault="008B3580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Najważniejsze zmiany ujęte w projekcie, a wprowadzone ustawą to: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głosowanie jawne imienne radnych i publikacja imiennych wykazów głosowań radnych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BIP</w:t>
      </w:r>
      <w:r w:rsidR="00327A54" w:rsidRPr="00841527">
        <w:rPr>
          <w:rFonts w:ascii="Times New Roman" w:hAnsi="Times New Roman" w:cs="Times New Roman"/>
          <w:sz w:val="24"/>
          <w:szCs w:val="24"/>
        </w:rPr>
        <w:t xml:space="preserve"> i na stronie internetowej gminy</w:t>
      </w:r>
      <w:r w:rsidRPr="00841527">
        <w:rPr>
          <w:rFonts w:ascii="Times New Roman" w:hAnsi="Times New Roman" w:cs="Times New Roman"/>
          <w:sz w:val="24"/>
          <w:szCs w:val="24"/>
        </w:rPr>
        <w:t>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wydłużen</w:t>
      </w:r>
      <w:r w:rsidR="00307C55" w:rsidRPr="00841527">
        <w:rPr>
          <w:rFonts w:ascii="Times New Roman" w:hAnsi="Times New Roman" w:cs="Times New Roman"/>
          <w:sz w:val="24"/>
          <w:szCs w:val="24"/>
        </w:rPr>
        <w:t>ie kadencji rady gminy do 5 lat (</w:t>
      </w:r>
      <w:r w:rsidR="00C54F1C">
        <w:rPr>
          <w:rFonts w:ascii="Times New Roman" w:hAnsi="Times New Roman" w:cs="Times New Roman"/>
          <w:sz w:val="24"/>
          <w:szCs w:val="24"/>
        </w:rPr>
        <w:t>ustawa</w:t>
      </w:r>
      <w:r w:rsidR="00307C55" w:rsidRPr="00841527">
        <w:rPr>
          <w:rFonts w:ascii="Times New Roman" w:hAnsi="Times New Roman" w:cs="Times New Roman"/>
          <w:sz w:val="24"/>
          <w:szCs w:val="24"/>
        </w:rPr>
        <w:t>),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utworzenie komisji, skarg, wniosków i petycji,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4) transmisja i utrwalanie obrad rady gminy za pomocą urządzeń rejestrujących obraz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i dź</w:t>
      </w:r>
      <w:r w:rsidR="000A118B" w:rsidRPr="00841527">
        <w:rPr>
          <w:rFonts w:ascii="Times New Roman" w:hAnsi="Times New Roman" w:cs="Times New Roman"/>
          <w:sz w:val="24"/>
          <w:szCs w:val="24"/>
        </w:rPr>
        <w:t>więk oraz ich publikacji w BIP</w:t>
      </w:r>
      <w:r w:rsidR="00327A54" w:rsidRPr="00841527">
        <w:rPr>
          <w:rFonts w:ascii="Times New Roman" w:hAnsi="Times New Roman" w:cs="Times New Roman"/>
          <w:sz w:val="24"/>
          <w:szCs w:val="24"/>
        </w:rPr>
        <w:t xml:space="preserve"> i na stronie internetowej gminy</w:t>
      </w:r>
      <w:r w:rsidRPr="00841527">
        <w:rPr>
          <w:rFonts w:ascii="Times New Roman" w:hAnsi="Times New Roman" w:cs="Times New Roman"/>
          <w:sz w:val="24"/>
          <w:szCs w:val="24"/>
        </w:rPr>
        <w:t>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wymóg utworzenia klubu radnych przez co najmniej 3 radnych,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6) ustawowe umocowanie interpelacji i zapytań Radnych, na które </w:t>
      </w:r>
      <w:r w:rsidR="008B3580" w:rsidRPr="00841527">
        <w:rPr>
          <w:rFonts w:ascii="Times New Roman" w:hAnsi="Times New Roman" w:cs="Times New Roman"/>
          <w:sz w:val="24"/>
          <w:szCs w:val="24"/>
        </w:rPr>
        <w:t>Wójt</w:t>
      </w:r>
      <w:r w:rsidRPr="00841527">
        <w:rPr>
          <w:rFonts w:ascii="Times New Roman" w:hAnsi="Times New Roman" w:cs="Times New Roman"/>
          <w:sz w:val="24"/>
          <w:szCs w:val="24"/>
        </w:rPr>
        <w:t xml:space="preserve"> ma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obowiązek udzielić odpowiedzi w terminie 14 dni</w:t>
      </w:r>
      <w:r w:rsidR="00307C55" w:rsidRPr="00841527">
        <w:rPr>
          <w:rFonts w:ascii="Times New Roman" w:hAnsi="Times New Roman" w:cs="Times New Roman"/>
          <w:sz w:val="24"/>
          <w:szCs w:val="24"/>
        </w:rPr>
        <w:t xml:space="preserve"> (składane na piśmie),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7) obowiązek przedłożenia przez wójta do dnia 31 maja każdego roku raportu o stanie</w:t>
      </w:r>
      <w:r w:rsidR="008B3580" w:rsidRPr="00841527"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gminy, nad którym przeprowadzana jest debata na sesji rady gminy,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8) obowiązek podjęcia uchwały przez radę gminy dotyczącej obywatelskiej inicjatywy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uchwałodawczej.</w:t>
      </w:r>
    </w:p>
    <w:p w:rsidR="00026E6F" w:rsidRPr="00841527" w:rsidRDefault="00026E6F" w:rsidP="00026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Projekt uchwały jest aktem prawa miejscowego, a więc zachodzi konieczność przeprowadzenia</w:t>
      </w:r>
    </w:p>
    <w:p w:rsidR="00026E6F" w:rsidRPr="00841527" w:rsidRDefault="008B3580" w:rsidP="008B3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konsultacji społecznych</w:t>
      </w:r>
      <w:r w:rsidR="00026E6F" w:rsidRPr="00841527">
        <w:rPr>
          <w:rFonts w:ascii="Times New Roman" w:hAnsi="Times New Roman" w:cs="Times New Roman"/>
          <w:sz w:val="24"/>
          <w:szCs w:val="24"/>
        </w:rPr>
        <w:t>.</w:t>
      </w:r>
      <w:r w:rsidR="000A118B" w:rsidRPr="00841527">
        <w:rPr>
          <w:rFonts w:ascii="Times New Roman" w:hAnsi="Times New Roman" w:cs="Times New Roman"/>
          <w:sz w:val="24"/>
          <w:szCs w:val="24"/>
        </w:rPr>
        <w:t xml:space="preserve"> Projekt wyłożono do konsultacji na stronie BIP</w:t>
      </w:r>
      <w:r w:rsidR="00C753F1">
        <w:rPr>
          <w:rFonts w:ascii="Times New Roman" w:hAnsi="Times New Roman" w:cs="Times New Roman"/>
          <w:sz w:val="24"/>
          <w:szCs w:val="24"/>
        </w:rPr>
        <w:t xml:space="preserve"> oraz w sposób zwyczajowo przyjęty poprzez wywieszenie informacji na tablicy ogłoszeń w Urzędzie Gminy</w:t>
      </w:r>
      <w:r w:rsidR="000A118B" w:rsidRPr="00841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E6F" w:rsidRPr="00841527" w:rsidRDefault="00026E6F" w:rsidP="00026E6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026E6F" w:rsidP="00026E6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0A3070" w:rsidRPr="00503C0A" w:rsidRDefault="000A3070" w:rsidP="000A3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A3070" w:rsidRPr="00C54F1C" w:rsidRDefault="000A3070" w:rsidP="000A3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E6F" w:rsidRPr="00841527" w:rsidRDefault="00026E6F" w:rsidP="00026E6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026E6F" w:rsidRPr="00841527" w:rsidSect="00942CE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0CF5"/>
    <w:multiLevelType w:val="hybridMultilevel"/>
    <w:tmpl w:val="3864B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1D5A"/>
    <w:multiLevelType w:val="hybridMultilevel"/>
    <w:tmpl w:val="87D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76FD6"/>
    <w:multiLevelType w:val="hybridMultilevel"/>
    <w:tmpl w:val="4FE6B67A"/>
    <w:lvl w:ilvl="0" w:tplc="A4305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64B2"/>
    <w:multiLevelType w:val="hybridMultilevel"/>
    <w:tmpl w:val="DAB60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D49AB"/>
    <w:multiLevelType w:val="hybridMultilevel"/>
    <w:tmpl w:val="0FD4B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D17FB"/>
    <w:multiLevelType w:val="hybridMultilevel"/>
    <w:tmpl w:val="3670F1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F5515"/>
    <w:multiLevelType w:val="hybridMultilevel"/>
    <w:tmpl w:val="FAF2B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F793A"/>
    <w:multiLevelType w:val="hybridMultilevel"/>
    <w:tmpl w:val="7B981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741"/>
    <w:multiLevelType w:val="hybridMultilevel"/>
    <w:tmpl w:val="7E68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E7F16"/>
    <w:multiLevelType w:val="hybridMultilevel"/>
    <w:tmpl w:val="612EA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94BD9"/>
    <w:multiLevelType w:val="hybridMultilevel"/>
    <w:tmpl w:val="0EA05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54506"/>
    <w:multiLevelType w:val="hybridMultilevel"/>
    <w:tmpl w:val="909E6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38DD"/>
    <w:multiLevelType w:val="hybridMultilevel"/>
    <w:tmpl w:val="EC38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410CB"/>
    <w:multiLevelType w:val="hybridMultilevel"/>
    <w:tmpl w:val="DF7AE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C4354"/>
    <w:multiLevelType w:val="hybridMultilevel"/>
    <w:tmpl w:val="869A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5084E"/>
    <w:multiLevelType w:val="hybridMultilevel"/>
    <w:tmpl w:val="F02C72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857F3"/>
    <w:multiLevelType w:val="hybridMultilevel"/>
    <w:tmpl w:val="E1ECB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58ED"/>
    <w:multiLevelType w:val="hybridMultilevel"/>
    <w:tmpl w:val="24A64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C55C41"/>
    <w:multiLevelType w:val="hybridMultilevel"/>
    <w:tmpl w:val="B47EC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353EDD"/>
    <w:multiLevelType w:val="hybridMultilevel"/>
    <w:tmpl w:val="B128F0E4"/>
    <w:lvl w:ilvl="0" w:tplc="1F74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B4C15"/>
    <w:multiLevelType w:val="hybridMultilevel"/>
    <w:tmpl w:val="9FD099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87866"/>
    <w:multiLevelType w:val="hybridMultilevel"/>
    <w:tmpl w:val="2FFA1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C4A15"/>
    <w:multiLevelType w:val="hybridMultilevel"/>
    <w:tmpl w:val="EDAEC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A6427"/>
    <w:multiLevelType w:val="hybridMultilevel"/>
    <w:tmpl w:val="8A4C1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C5E1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C6482"/>
    <w:multiLevelType w:val="hybridMultilevel"/>
    <w:tmpl w:val="D158B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666231"/>
    <w:multiLevelType w:val="hybridMultilevel"/>
    <w:tmpl w:val="6B5C1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A0277B"/>
    <w:multiLevelType w:val="hybridMultilevel"/>
    <w:tmpl w:val="50E4B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048DA"/>
    <w:multiLevelType w:val="hybridMultilevel"/>
    <w:tmpl w:val="BB8C7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D64558"/>
    <w:multiLevelType w:val="hybridMultilevel"/>
    <w:tmpl w:val="ACD60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87500"/>
    <w:multiLevelType w:val="hybridMultilevel"/>
    <w:tmpl w:val="67325F8A"/>
    <w:lvl w:ilvl="0" w:tplc="BE36D1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32D9E"/>
    <w:multiLevelType w:val="hybridMultilevel"/>
    <w:tmpl w:val="28CA3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144A98"/>
    <w:multiLevelType w:val="hybridMultilevel"/>
    <w:tmpl w:val="FAAE9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661B77"/>
    <w:multiLevelType w:val="hybridMultilevel"/>
    <w:tmpl w:val="AB56A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98737B"/>
    <w:multiLevelType w:val="hybridMultilevel"/>
    <w:tmpl w:val="EECED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A5E9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F0797F"/>
    <w:multiLevelType w:val="hybridMultilevel"/>
    <w:tmpl w:val="0D945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65D94"/>
    <w:multiLevelType w:val="hybridMultilevel"/>
    <w:tmpl w:val="FC501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224AD7"/>
    <w:multiLevelType w:val="hybridMultilevel"/>
    <w:tmpl w:val="CC906C7E"/>
    <w:lvl w:ilvl="0" w:tplc="A44A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6D5D5D"/>
    <w:multiLevelType w:val="hybridMultilevel"/>
    <w:tmpl w:val="A9B076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20FEF"/>
    <w:multiLevelType w:val="hybridMultilevel"/>
    <w:tmpl w:val="E7CC3B50"/>
    <w:lvl w:ilvl="0" w:tplc="9392B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7E48FA"/>
    <w:multiLevelType w:val="hybridMultilevel"/>
    <w:tmpl w:val="A9A47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E12EDB"/>
    <w:multiLevelType w:val="hybridMultilevel"/>
    <w:tmpl w:val="1F00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2366D"/>
    <w:multiLevelType w:val="hybridMultilevel"/>
    <w:tmpl w:val="288CD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3B0ECD"/>
    <w:multiLevelType w:val="hybridMultilevel"/>
    <w:tmpl w:val="494A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07397F"/>
    <w:multiLevelType w:val="hybridMultilevel"/>
    <w:tmpl w:val="5FA4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265716"/>
    <w:multiLevelType w:val="hybridMultilevel"/>
    <w:tmpl w:val="52620212"/>
    <w:lvl w:ilvl="0" w:tplc="F74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2B1A37"/>
    <w:multiLevelType w:val="hybridMultilevel"/>
    <w:tmpl w:val="93F232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D6A83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DF56FD"/>
    <w:multiLevelType w:val="hybridMultilevel"/>
    <w:tmpl w:val="E81E8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D65E44"/>
    <w:multiLevelType w:val="hybridMultilevel"/>
    <w:tmpl w:val="9996C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BA7EB5"/>
    <w:multiLevelType w:val="hybridMultilevel"/>
    <w:tmpl w:val="C8C6C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2300A6"/>
    <w:multiLevelType w:val="hybridMultilevel"/>
    <w:tmpl w:val="F3E8B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147707"/>
    <w:multiLevelType w:val="hybridMultilevel"/>
    <w:tmpl w:val="08BEC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6D231D"/>
    <w:multiLevelType w:val="hybridMultilevel"/>
    <w:tmpl w:val="FF1EC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8B1A59"/>
    <w:multiLevelType w:val="hybridMultilevel"/>
    <w:tmpl w:val="01380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6B2C22"/>
    <w:multiLevelType w:val="hybridMultilevel"/>
    <w:tmpl w:val="8292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C7AAD"/>
    <w:multiLevelType w:val="hybridMultilevel"/>
    <w:tmpl w:val="D0CE0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A63718"/>
    <w:multiLevelType w:val="hybridMultilevel"/>
    <w:tmpl w:val="DFEC0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958FF"/>
    <w:multiLevelType w:val="hybridMultilevel"/>
    <w:tmpl w:val="27FEB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13821"/>
    <w:multiLevelType w:val="hybridMultilevel"/>
    <w:tmpl w:val="939C4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5063DD"/>
    <w:multiLevelType w:val="hybridMultilevel"/>
    <w:tmpl w:val="A7F8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7301"/>
    <w:multiLevelType w:val="hybridMultilevel"/>
    <w:tmpl w:val="3DBA82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FD3FF7"/>
    <w:multiLevelType w:val="hybridMultilevel"/>
    <w:tmpl w:val="D3EC8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72F21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445D06"/>
    <w:multiLevelType w:val="hybridMultilevel"/>
    <w:tmpl w:val="90881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2C3684"/>
    <w:multiLevelType w:val="hybridMultilevel"/>
    <w:tmpl w:val="CDAE2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A965D6"/>
    <w:multiLevelType w:val="hybridMultilevel"/>
    <w:tmpl w:val="842E67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0"/>
  </w:num>
  <w:num w:numId="3">
    <w:abstractNumId w:val="31"/>
  </w:num>
  <w:num w:numId="4">
    <w:abstractNumId w:val="61"/>
  </w:num>
  <w:num w:numId="5">
    <w:abstractNumId w:val="23"/>
  </w:num>
  <w:num w:numId="6">
    <w:abstractNumId w:val="27"/>
  </w:num>
  <w:num w:numId="7">
    <w:abstractNumId w:val="14"/>
  </w:num>
  <w:num w:numId="8">
    <w:abstractNumId w:val="10"/>
  </w:num>
  <w:num w:numId="9">
    <w:abstractNumId w:val="22"/>
  </w:num>
  <w:num w:numId="10">
    <w:abstractNumId w:val="50"/>
  </w:num>
  <w:num w:numId="11">
    <w:abstractNumId w:val="26"/>
  </w:num>
  <w:num w:numId="12">
    <w:abstractNumId w:val="45"/>
  </w:num>
  <w:num w:numId="13">
    <w:abstractNumId w:val="20"/>
  </w:num>
  <w:num w:numId="14">
    <w:abstractNumId w:val="42"/>
  </w:num>
  <w:num w:numId="15">
    <w:abstractNumId w:val="40"/>
  </w:num>
  <w:num w:numId="16">
    <w:abstractNumId w:val="43"/>
  </w:num>
  <w:num w:numId="17">
    <w:abstractNumId w:val="46"/>
  </w:num>
  <w:num w:numId="18">
    <w:abstractNumId w:val="47"/>
  </w:num>
  <w:num w:numId="19">
    <w:abstractNumId w:val="30"/>
  </w:num>
  <w:num w:numId="20">
    <w:abstractNumId w:val="9"/>
  </w:num>
  <w:num w:numId="21">
    <w:abstractNumId w:val="52"/>
  </w:num>
  <w:num w:numId="22">
    <w:abstractNumId w:val="51"/>
  </w:num>
  <w:num w:numId="23">
    <w:abstractNumId w:val="17"/>
  </w:num>
  <w:num w:numId="24">
    <w:abstractNumId w:val="13"/>
  </w:num>
  <w:num w:numId="25">
    <w:abstractNumId w:val="18"/>
  </w:num>
  <w:num w:numId="26">
    <w:abstractNumId w:val="8"/>
  </w:num>
  <w:num w:numId="27">
    <w:abstractNumId w:val="16"/>
  </w:num>
  <w:num w:numId="28">
    <w:abstractNumId w:val="39"/>
  </w:num>
  <w:num w:numId="29">
    <w:abstractNumId w:val="54"/>
  </w:num>
  <w:num w:numId="30">
    <w:abstractNumId w:val="59"/>
  </w:num>
  <w:num w:numId="31">
    <w:abstractNumId w:val="63"/>
  </w:num>
  <w:num w:numId="32">
    <w:abstractNumId w:val="56"/>
  </w:num>
  <w:num w:numId="33">
    <w:abstractNumId w:val="6"/>
  </w:num>
  <w:num w:numId="34">
    <w:abstractNumId w:val="57"/>
  </w:num>
  <w:num w:numId="35">
    <w:abstractNumId w:val="28"/>
  </w:num>
  <w:num w:numId="36">
    <w:abstractNumId w:val="53"/>
  </w:num>
  <w:num w:numId="37">
    <w:abstractNumId w:val="49"/>
  </w:num>
  <w:num w:numId="38">
    <w:abstractNumId w:val="25"/>
  </w:num>
  <w:num w:numId="39">
    <w:abstractNumId w:val="21"/>
  </w:num>
  <w:num w:numId="40">
    <w:abstractNumId w:val="5"/>
  </w:num>
  <w:num w:numId="41">
    <w:abstractNumId w:val="3"/>
  </w:num>
  <w:num w:numId="42">
    <w:abstractNumId w:val="29"/>
  </w:num>
  <w:num w:numId="43">
    <w:abstractNumId w:val="35"/>
  </w:num>
  <w:num w:numId="44">
    <w:abstractNumId w:val="1"/>
  </w:num>
  <w:num w:numId="45">
    <w:abstractNumId w:val="62"/>
  </w:num>
  <w:num w:numId="46">
    <w:abstractNumId w:val="33"/>
  </w:num>
  <w:num w:numId="47">
    <w:abstractNumId w:val="12"/>
  </w:num>
  <w:num w:numId="48">
    <w:abstractNumId w:val="38"/>
  </w:num>
  <w:num w:numId="49">
    <w:abstractNumId w:val="48"/>
  </w:num>
  <w:num w:numId="50">
    <w:abstractNumId w:val="58"/>
  </w:num>
  <w:num w:numId="51">
    <w:abstractNumId w:val="34"/>
  </w:num>
  <w:num w:numId="52">
    <w:abstractNumId w:val="4"/>
  </w:num>
  <w:num w:numId="53">
    <w:abstractNumId w:val="24"/>
  </w:num>
  <w:num w:numId="54">
    <w:abstractNumId w:val="15"/>
  </w:num>
  <w:num w:numId="55">
    <w:abstractNumId w:val="32"/>
  </w:num>
  <w:num w:numId="56">
    <w:abstractNumId w:val="44"/>
  </w:num>
  <w:num w:numId="57">
    <w:abstractNumId w:val="19"/>
  </w:num>
  <w:num w:numId="58">
    <w:abstractNumId w:val="60"/>
  </w:num>
  <w:num w:numId="59">
    <w:abstractNumId w:val="37"/>
  </w:num>
  <w:num w:numId="60">
    <w:abstractNumId w:val="11"/>
  </w:num>
  <w:num w:numId="61">
    <w:abstractNumId w:val="55"/>
  </w:num>
  <w:num w:numId="62">
    <w:abstractNumId w:val="7"/>
  </w:num>
  <w:num w:numId="63">
    <w:abstractNumId w:val="36"/>
  </w:num>
  <w:num w:numId="64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11"/>
    <w:rsid w:val="00016AAF"/>
    <w:rsid w:val="00026E6F"/>
    <w:rsid w:val="00027C7C"/>
    <w:rsid w:val="00070B59"/>
    <w:rsid w:val="000A118B"/>
    <w:rsid w:val="000A3070"/>
    <w:rsid w:val="000C069F"/>
    <w:rsid w:val="00113D89"/>
    <w:rsid w:val="00124EDE"/>
    <w:rsid w:val="00126C5B"/>
    <w:rsid w:val="00171B58"/>
    <w:rsid w:val="001C2729"/>
    <w:rsid w:val="00221657"/>
    <w:rsid w:val="00237A06"/>
    <w:rsid w:val="0024532E"/>
    <w:rsid w:val="002770DC"/>
    <w:rsid w:val="00287D4A"/>
    <w:rsid w:val="00290824"/>
    <w:rsid w:val="00307C55"/>
    <w:rsid w:val="0031010E"/>
    <w:rsid w:val="00327A54"/>
    <w:rsid w:val="00335932"/>
    <w:rsid w:val="003A5AE1"/>
    <w:rsid w:val="003F7259"/>
    <w:rsid w:val="004357B9"/>
    <w:rsid w:val="0048159B"/>
    <w:rsid w:val="004A23F9"/>
    <w:rsid w:val="00503C0A"/>
    <w:rsid w:val="005333B7"/>
    <w:rsid w:val="00540FF0"/>
    <w:rsid w:val="005577D7"/>
    <w:rsid w:val="00582A11"/>
    <w:rsid w:val="00591D0D"/>
    <w:rsid w:val="005B1911"/>
    <w:rsid w:val="00626ACD"/>
    <w:rsid w:val="0064162E"/>
    <w:rsid w:val="006857C5"/>
    <w:rsid w:val="00693954"/>
    <w:rsid w:val="006E6506"/>
    <w:rsid w:val="00724A25"/>
    <w:rsid w:val="007270A9"/>
    <w:rsid w:val="00732185"/>
    <w:rsid w:val="007E1B53"/>
    <w:rsid w:val="00804DA4"/>
    <w:rsid w:val="00841527"/>
    <w:rsid w:val="00872AB7"/>
    <w:rsid w:val="00897788"/>
    <w:rsid w:val="008B0299"/>
    <w:rsid w:val="008B3580"/>
    <w:rsid w:val="008D2108"/>
    <w:rsid w:val="008E3D50"/>
    <w:rsid w:val="0090071B"/>
    <w:rsid w:val="00933FFE"/>
    <w:rsid w:val="00937D58"/>
    <w:rsid w:val="00942CE0"/>
    <w:rsid w:val="0095239B"/>
    <w:rsid w:val="0096092F"/>
    <w:rsid w:val="00964AC5"/>
    <w:rsid w:val="00A11B5B"/>
    <w:rsid w:val="00A14660"/>
    <w:rsid w:val="00A36815"/>
    <w:rsid w:val="00AB7B37"/>
    <w:rsid w:val="00AE1C6B"/>
    <w:rsid w:val="00B01F55"/>
    <w:rsid w:val="00B15A21"/>
    <w:rsid w:val="00B624BF"/>
    <w:rsid w:val="00B93279"/>
    <w:rsid w:val="00BC7C2A"/>
    <w:rsid w:val="00C207D4"/>
    <w:rsid w:val="00C54F1C"/>
    <w:rsid w:val="00C753F1"/>
    <w:rsid w:val="00C77ADA"/>
    <w:rsid w:val="00C809F0"/>
    <w:rsid w:val="00C86332"/>
    <w:rsid w:val="00C878D0"/>
    <w:rsid w:val="00CB6E6B"/>
    <w:rsid w:val="00D01791"/>
    <w:rsid w:val="00D103B1"/>
    <w:rsid w:val="00D2658C"/>
    <w:rsid w:val="00D57A09"/>
    <w:rsid w:val="00DA1513"/>
    <w:rsid w:val="00DC5401"/>
    <w:rsid w:val="00E3065D"/>
    <w:rsid w:val="00E41572"/>
    <w:rsid w:val="00E7472E"/>
    <w:rsid w:val="00ED1640"/>
    <w:rsid w:val="00F71247"/>
    <w:rsid w:val="00F71AFF"/>
    <w:rsid w:val="00F8704A"/>
    <w:rsid w:val="00FB476F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66D8-7FC2-4464-858B-9652EB0C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C2A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C27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5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4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B271-0072-4816-B306-1FE51B1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18</Pages>
  <Words>5058</Words>
  <Characters>30352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28</cp:revision>
  <cp:lastPrinted>2018-10-11T11:38:00Z</cp:lastPrinted>
  <dcterms:created xsi:type="dcterms:W3CDTF">2018-03-13T14:34:00Z</dcterms:created>
  <dcterms:modified xsi:type="dcterms:W3CDTF">2018-10-17T11:58:00Z</dcterms:modified>
</cp:coreProperties>
</file>