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70AF7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E9790E">
        <w:rPr>
          <w:rFonts w:ascii="Times New Roman" w:hAnsi="Times New Roman"/>
          <w:sz w:val="24"/>
          <w:szCs w:val="24"/>
        </w:rPr>
        <w:t xml:space="preserve">, dn. </w:t>
      </w:r>
      <w:r w:rsidR="00B66AFE">
        <w:rPr>
          <w:rFonts w:ascii="Times New Roman" w:hAnsi="Times New Roman"/>
          <w:sz w:val="24"/>
          <w:szCs w:val="24"/>
        </w:rPr>
        <w:t>16</w:t>
      </w:r>
      <w:r w:rsidR="008C63F6">
        <w:rPr>
          <w:rFonts w:ascii="Times New Roman" w:hAnsi="Times New Roman"/>
          <w:sz w:val="24"/>
          <w:szCs w:val="24"/>
        </w:rPr>
        <w:t>.03</w:t>
      </w:r>
      <w:r w:rsidRPr="00662E97">
        <w:rPr>
          <w:rFonts w:ascii="Times New Roman" w:hAnsi="Times New Roman"/>
          <w:sz w:val="24"/>
          <w:szCs w:val="24"/>
        </w:rPr>
        <w:t>.2018 r.</w:t>
      </w:r>
    </w:p>
    <w:p w:rsidR="00770AF7" w:rsidRDefault="00770AF7" w:rsidP="00770AF7">
      <w:pPr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D7557D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>
        <w:rPr>
          <w:rFonts w:ascii="Times New Roman" w:hAnsi="Times New Roman"/>
          <w:sz w:val="24"/>
          <w:szCs w:val="24"/>
        </w:rPr>
        <w:t>.271.2</w:t>
      </w:r>
      <w:r w:rsidRPr="00662E97">
        <w:rPr>
          <w:rFonts w:ascii="Times New Roman" w:hAnsi="Times New Roman"/>
          <w:sz w:val="24"/>
          <w:szCs w:val="24"/>
        </w:rPr>
        <w:t>.2018</w:t>
      </w:r>
      <w:r w:rsidR="00D7557D">
        <w:rPr>
          <w:rFonts w:ascii="Times New Roman" w:hAnsi="Times New Roman"/>
          <w:sz w:val="24"/>
          <w:szCs w:val="24"/>
        </w:rPr>
        <w:tab/>
      </w:r>
    </w:p>
    <w:p w:rsidR="001E7C53" w:rsidRPr="00630547" w:rsidRDefault="00770AF7" w:rsidP="00630547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770AF7" w:rsidRPr="00B66AFE" w:rsidRDefault="00770AF7" w:rsidP="00B66AFE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>
        <w:rPr>
          <w:rFonts w:ascii="Times New Roman" w:hAnsi="Times New Roman"/>
          <w:sz w:val="24"/>
          <w:szCs w:val="24"/>
        </w:rPr>
        <w:t xml:space="preserve">operacji </w:t>
      </w:r>
      <w:r w:rsidRPr="00662E97">
        <w:rPr>
          <w:rFonts w:ascii="Times New Roman" w:hAnsi="Times New Roman"/>
          <w:sz w:val="24"/>
          <w:szCs w:val="24"/>
        </w:rPr>
        <w:t xml:space="preserve">pn.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133A9E">
        <w:rPr>
          <w:rFonts w:ascii="Times New Roman" w:hAnsi="Times New Roman"/>
          <w:b/>
          <w:sz w:val="24"/>
          <w:szCs w:val="24"/>
        </w:rPr>
        <w:t xml:space="preserve"> </w:t>
      </w:r>
      <w:r w:rsidR="006F499F">
        <w:rPr>
          <w:rFonts w:ascii="Times New Roman" w:hAnsi="Times New Roman"/>
          <w:b/>
          <w:sz w:val="24"/>
          <w:szCs w:val="24"/>
        </w:rPr>
        <w:t>- wyposażenie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Projekt jest współfinansowany przez Unię Europejską w ramach</w:t>
      </w:r>
      <w:r w:rsidR="004035D0">
        <w:rPr>
          <w:rFonts w:ascii="Times New Roman" w:hAnsi="Times New Roman"/>
          <w:sz w:val="24"/>
          <w:szCs w:val="24"/>
        </w:rPr>
        <w:t xml:space="preserve"> poddziałania</w:t>
      </w:r>
      <w:r w:rsidR="00FD273B">
        <w:rPr>
          <w:rFonts w:ascii="Times New Roman" w:hAnsi="Times New Roman"/>
          <w:sz w:val="24"/>
          <w:szCs w:val="24"/>
        </w:rPr>
        <w:t xml:space="preserve"> 19.2</w:t>
      </w:r>
      <w:r w:rsidRPr="00662E97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</w:t>
      </w:r>
      <w:r w:rsidR="00213A14">
        <w:rPr>
          <w:rFonts w:ascii="Times New Roman" w:hAnsi="Times New Roman"/>
          <w:sz w:val="24"/>
          <w:szCs w:val="24"/>
        </w:rPr>
        <w:t>objętego Programem</w:t>
      </w:r>
      <w:r w:rsidR="004035D0"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 w:rsidR="00213A14">
        <w:rPr>
          <w:rFonts w:ascii="Times New Roman" w:hAnsi="Times New Roman"/>
          <w:sz w:val="24"/>
          <w:szCs w:val="24"/>
        </w:rPr>
        <w:t xml:space="preserve"> na lata 2014-220.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B66AFE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7557D">
        <w:rPr>
          <w:rFonts w:ascii="Times New Roman" w:hAnsi="Times New Roman"/>
          <w:b/>
          <w:sz w:val="24"/>
          <w:szCs w:val="24"/>
        </w:rPr>
        <w:t>I</w:t>
      </w:r>
      <w:r w:rsidR="00770AF7" w:rsidRPr="00662E97">
        <w:rPr>
          <w:rFonts w:ascii="Times New Roman" w:hAnsi="Times New Roman"/>
          <w:b/>
          <w:sz w:val="24"/>
          <w:szCs w:val="24"/>
        </w:rPr>
        <w:t>. OPIS ZADANIA</w:t>
      </w:r>
    </w:p>
    <w:p w:rsidR="00770AF7" w:rsidRPr="00751642" w:rsidRDefault="00770AF7" w:rsidP="00526708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751642">
        <w:rPr>
          <w:rFonts w:ascii="Times New Roman" w:hAnsi="Times New Roman"/>
          <w:sz w:val="24"/>
          <w:szCs w:val="24"/>
          <w:lang w:val="pl-PL"/>
        </w:rPr>
        <w:t xml:space="preserve">Przedmiotem zamówienia jest dostawa fabrycznie nowego sprzętu AGD, wyposażenia i mebli w zakresie wymienionym poniżej w </w:t>
      </w:r>
      <w:r w:rsidR="00371E6C" w:rsidRPr="00751642">
        <w:rPr>
          <w:rFonts w:ascii="Times New Roman" w:hAnsi="Times New Roman"/>
          <w:sz w:val="24"/>
          <w:szCs w:val="24"/>
          <w:lang w:val="pl-PL"/>
        </w:rPr>
        <w:t>świetlicach w Nakonowie Starym</w:t>
      </w:r>
      <w:r w:rsidR="001E7C53" w:rsidRPr="00751642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371E6C" w:rsidRPr="00751642">
        <w:rPr>
          <w:rFonts w:ascii="Times New Roman" w:hAnsi="Times New Roman"/>
          <w:sz w:val="24"/>
          <w:szCs w:val="24"/>
          <w:lang w:val="pl-PL"/>
        </w:rPr>
        <w:t xml:space="preserve"> Czerniewicach  </w:t>
      </w:r>
      <w:r w:rsidRPr="00751642">
        <w:rPr>
          <w:rFonts w:ascii="Times New Roman" w:hAnsi="Times New Roman"/>
          <w:sz w:val="24"/>
          <w:szCs w:val="24"/>
          <w:lang w:val="pl-PL"/>
        </w:rPr>
        <w:t xml:space="preserve"> w związku z realizacją operacji </w:t>
      </w:r>
      <w:r w:rsidRPr="00751642">
        <w:rPr>
          <w:rFonts w:ascii="Times New Roman" w:hAnsi="Times New Roman"/>
          <w:b/>
          <w:sz w:val="24"/>
          <w:szCs w:val="24"/>
          <w:lang w:val="pl-PL"/>
        </w:rPr>
        <w:t>„Zachowanie dziedzictwa lokalnego w świetlicach na terenie Gminy Choceń”</w:t>
      </w:r>
      <w:r w:rsidR="00477BB9" w:rsidRPr="00751642">
        <w:rPr>
          <w:rFonts w:ascii="Times New Roman" w:hAnsi="Times New Roman"/>
          <w:b/>
          <w:sz w:val="24"/>
          <w:szCs w:val="24"/>
          <w:lang w:val="pl-PL"/>
        </w:rPr>
        <w:t xml:space="preserve"> - wyposażenie.</w:t>
      </w:r>
    </w:p>
    <w:p w:rsidR="00770AF7" w:rsidRPr="00751642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751642">
        <w:rPr>
          <w:rFonts w:ascii="Times New Roman" w:hAnsi="Times New Roman"/>
          <w:bCs/>
          <w:sz w:val="24"/>
          <w:szCs w:val="24"/>
          <w:lang w:val="pl-PL"/>
        </w:rPr>
        <w:t>Zaparzacz</w:t>
      </w:r>
      <w:proofErr w:type="spellEnd"/>
      <w:r w:rsidRPr="00751642">
        <w:rPr>
          <w:rFonts w:ascii="Times New Roman" w:hAnsi="Times New Roman"/>
          <w:bCs/>
          <w:sz w:val="24"/>
          <w:szCs w:val="24"/>
          <w:lang w:val="pl-PL"/>
        </w:rPr>
        <w:t>-warnik do wody 10 l</w:t>
      </w:r>
      <w:r w:rsidRPr="00751642">
        <w:rPr>
          <w:rFonts w:ascii="Times New Roman" w:hAnsi="Times New Roman"/>
          <w:sz w:val="24"/>
          <w:szCs w:val="24"/>
          <w:lang w:val="pl-PL"/>
        </w:rPr>
        <w:t xml:space="preserve">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5CF8">
        <w:rPr>
          <w:rFonts w:ascii="Times New Roman" w:hAnsi="Times New Roman"/>
          <w:bCs/>
          <w:sz w:val="24"/>
          <w:szCs w:val="24"/>
        </w:rPr>
        <w:t>Garnek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Średni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22 l –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Garnek 37 l  –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Garnek 50 l – 1 szt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 xml:space="preserve">Komplet sztućców 24 elementy – 11 </w:t>
      </w:r>
      <w:r w:rsidR="002B03E8">
        <w:rPr>
          <w:rFonts w:ascii="Times New Roman" w:hAnsi="Times New Roman"/>
          <w:bCs/>
          <w:sz w:val="24"/>
          <w:szCs w:val="24"/>
        </w:rPr>
        <w:t>kpl</w:t>
      </w:r>
      <w:r w:rsidRPr="00205CF8">
        <w:rPr>
          <w:rFonts w:ascii="Times New Roman" w:hAnsi="Times New Roman"/>
          <w:bCs/>
          <w:sz w:val="24"/>
          <w:szCs w:val="24"/>
        </w:rPr>
        <w:t>.</w:t>
      </w:r>
    </w:p>
    <w:p w:rsidR="00770AF7" w:rsidRPr="00751642" w:rsidRDefault="00B527CD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51642">
        <w:rPr>
          <w:rFonts w:ascii="Times New Roman" w:hAnsi="Times New Roman"/>
          <w:bCs/>
          <w:sz w:val="24"/>
          <w:szCs w:val="24"/>
          <w:lang w:val="pl-PL"/>
        </w:rPr>
        <w:t>Szafka-</w:t>
      </w:r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 xml:space="preserve">zlewozmywak dwukomorowy z </w:t>
      </w:r>
      <w:proofErr w:type="spellStart"/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>ociekaczem</w:t>
      </w:r>
      <w:proofErr w:type="spellEnd"/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 xml:space="preserve">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5CF8">
        <w:rPr>
          <w:rFonts w:ascii="Times New Roman" w:hAnsi="Times New Roman"/>
          <w:bCs/>
          <w:sz w:val="24"/>
          <w:szCs w:val="24"/>
        </w:rPr>
        <w:t>Taboret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gazowy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– 1szt.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Okap gastronomiczny – 1szt.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Stół kuchenny – 1szt.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Lodówka –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Stół roboczy – 1szt.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Krzesło bankietowe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 xml:space="preserve">– </w:t>
      </w:r>
      <w:r w:rsidRPr="00205CF8">
        <w:rPr>
          <w:rFonts w:ascii="Times New Roman" w:hAnsi="Times New Roman"/>
          <w:sz w:val="24"/>
          <w:szCs w:val="24"/>
        </w:rPr>
        <w:t>60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Kuchnia gazowo- elektryczna –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Bojler elektryczny 50 l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Klimatyzator – 1 szt.</w:t>
      </w:r>
    </w:p>
    <w:p w:rsidR="00770AF7" w:rsidRPr="00751642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51642">
        <w:rPr>
          <w:rFonts w:ascii="Times New Roman" w:hAnsi="Times New Roman"/>
          <w:bCs/>
          <w:sz w:val="24"/>
          <w:szCs w:val="24"/>
          <w:lang w:val="pl-PL"/>
        </w:rPr>
        <w:t>Szafka stojąca standardo</w:t>
      </w:r>
      <w:r w:rsidR="00D76239" w:rsidRPr="00751642">
        <w:rPr>
          <w:rFonts w:ascii="Times New Roman" w:hAnsi="Times New Roman"/>
          <w:bCs/>
          <w:sz w:val="24"/>
          <w:szCs w:val="24"/>
          <w:lang w:val="pl-PL"/>
        </w:rPr>
        <w:t>wa dwu</w:t>
      </w:r>
      <w:r w:rsidRPr="00751642">
        <w:rPr>
          <w:rFonts w:ascii="Times New Roman" w:hAnsi="Times New Roman"/>
          <w:bCs/>
          <w:sz w:val="24"/>
          <w:szCs w:val="24"/>
          <w:lang w:val="pl-PL"/>
        </w:rPr>
        <w:t>drzwiowa –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5CF8">
        <w:rPr>
          <w:rFonts w:ascii="Times New Roman" w:hAnsi="Times New Roman"/>
          <w:bCs/>
          <w:sz w:val="24"/>
          <w:szCs w:val="24"/>
        </w:rPr>
        <w:t>Szafka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stojąca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standardowa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stojąca standardowa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5CF8">
        <w:rPr>
          <w:rFonts w:ascii="Times New Roman" w:hAnsi="Times New Roman"/>
          <w:bCs/>
          <w:sz w:val="24"/>
          <w:szCs w:val="24"/>
        </w:rPr>
        <w:t>Szafka wisząca standardowa – 1 szt.</w:t>
      </w:r>
    </w:p>
    <w:p w:rsidR="00770AF7" w:rsidRPr="00751642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51642">
        <w:rPr>
          <w:rFonts w:ascii="Times New Roman" w:hAnsi="Times New Roman"/>
          <w:bCs/>
          <w:sz w:val="24"/>
          <w:szCs w:val="24"/>
          <w:lang w:val="pl-PL"/>
        </w:rPr>
        <w:lastRenderedPageBreak/>
        <w:t>Szafka wisząca standardowa dwudrzwiowa –   2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5CF8">
        <w:rPr>
          <w:rFonts w:ascii="Times New Roman" w:hAnsi="Times New Roman"/>
          <w:bCs/>
          <w:sz w:val="24"/>
          <w:szCs w:val="24"/>
        </w:rPr>
        <w:t>Wózek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kelnerski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3 –</w:t>
      </w:r>
      <w:r w:rsidR="00610E0A">
        <w:rPr>
          <w:rFonts w:ascii="Times New Roman" w:hAnsi="Times New Roman"/>
          <w:bCs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>półkowy – 1 szt.</w:t>
      </w:r>
    </w:p>
    <w:p w:rsidR="00770AF7" w:rsidRPr="00751642" w:rsidRDefault="00B527CD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751642">
        <w:rPr>
          <w:rFonts w:ascii="Times New Roman" w:hAnsi="Times New Roman"/>
          <w:bCs/>
          <w:sz w:val="24"/>
          <w:szCs w:val="24"/>
          <w:lang w:val="pl-PL"/>
        </w:rPr>
        <w:t>Szafka-</w:t>
      </w:r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 xml:space="preserve">zlewozmywak dwukomorowa z </w:t>
      </w:r>
      <w:proofErr w:type="spellStart"/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>ociekaczem</w:t>
      </w:r>
      <w:proofErr w:type="spellEnd"/>
      <w:r w:rsidR="00770AF7" w:rsidRPr="00751642">
        <w:rPr>
          <w:rFonts w:ascii="Times New Roman" w:hAnsi="Times New Roman"/>
          <w:bCs/>
          <w:sz w:val="24"/>
          <w:szCs w:val="24"/>
          <w:lang w:val="pl-PL"/>
        </w:rPr>
        <w:t xml:space="preserve"> – 1 szt.</w:t>
      </w:r>
    </w:p>
    <w:p w:rsidR="00770AF7" w:rsidRPr="00205CF8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5CF8">
        <w:rPr>
          <w:rFonts w:ascii="Times New Roman" w:hAnsi="Times New Roman"/>
          <w:bCs/>
          <w:sz w:val="24"/>
          <w:szCs w:val="24"/>
        </w:rPr>
        <w:t>Kuchnia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gazowo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05CF8">
        <w:rPr>
          <w:rFonts w:ascii="Times New Roman" w:hAnsi="Times New Roman"/>
          <w:bCs/>
          <w:sz w:val="24"/>
          <w:szCs w:val="24"/>
        </w:rPr>
        <w:t>elektryczna</w:t>
      </w:r>
      <w:proofErr w:type="spellEnd"/>
      <w:r w:rsidRPr="00205CF8">
        <w:rPr>
          <w:rFonts w:ascii="Times New Roman" w:hAnsi="Times New Roman"/>
          <w:bCs/>
          <w:sz w:val="24"/>
          <w:szCs w:val="24"/>
        </w:rPr>
        <w:t xml:space="preserve"> – 1 szt.</w:t>
      </w:r>
    </w:p>
    <w:p w:rsidR="00770AF7" w:rsidRPr="009A3A62" w:rsidRDefault="00770AF7" w:rsidP="00770AF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Krzesło</w:t>
      </w:r>
      <w:r w:rsidRPr="00205CF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05CF8">
        <w:rPr>
          <w:rFonts w:ascii="Times New Roman" w:hAnsi="Times New Roman"/>
          <w:bCs/>
          <w:sz w:val="24"/>
          <w:szCs w:val="24"/>
        </w:rPr>
        <w:t xml:space="preserve">– </w:t>
      </w:r>
      <w:r w:rsidRPr="00205CF8">
        <w:rPr>
          <w:rFonts w:ascii="Times New Roman" w:hAnsi="Times New Roman"/>
          <w:sz w:val="24"/>
          <w:szCs w:val="24"/>
        </w:rPr>
        <w:t>60 szt.</w:t>
      </w:r>
    </w:p>
    <w:p w:rsidR="00770AF7" w:rsidRPr="00662E97" w:rsidRDefault="001052CA" w:rsidP="00770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Szczegółowy opis przedmiotu zamówienia zawiera załącznik nr 2.</w:t>
      </w:r>
    </w:p>
    <w:p w:rsidR="00770AF7" w:rsidRPr="00662E97" w:rsidRDefault="009437DF" w:rsidP="00770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0AF7" w:rsidRPr="00662E97">
        <w:rPr>
          <w:rFonts w:ascii="Times New Roman" w:hAnsi="Times New Roman"/>
          <w:sz w:val="24"/>
          <w:szCs w:val="24"/>
        </w:rPr>
        <w:t xml:space="preserve">. Kod CPV: </w:t>
      </w:r>
    </w:p>
    <w:p w:rsidR="00770AF7" w:rsidRPr="00455BAE" w:rsidRDefault="00770AF7" w:rsidP="00770A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6C02">
        <w:rPr>
          <w:rFonts w:ascii="Times New Roman" w:hAnsi="Times New Roman"/>
          <w:sz w:val="24"/>
          <w:szCs w:val="24"/>
        </w:rPr>
        <w:t xml:space="preserve">39000000-2 </w:t>
      </w:r>
      <w:r w:rsidRPr="002D6C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Meble (włącznie z biurowymi), wyposażenie, urządzenia domowe (z wyłączeniem oświetlenia) i środki czyszczące</w:t>
      </w:r>
    </w:p>
    <w:p w:rsidR="00770AF7" w:rsidRPr="00662E97" w:rsidRDefault="00770AF7" w:rsidP="00770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3970000-9 Sprzęt gospodarstwa domowego</w:t>
      </w:r>
    </w:p>
    <w:p w:rsidR="00770AF7" w:rsidRPr="00662E97" w:rsidRDefault="009437DF" w:rsidP="00770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0AF7" w:rsidRPr="00662E97">
        <w:rPr>
          <w:rFonts w:ascii="Times New Roman" w:hAnsi="Times New Roman"/>
          <w:sz w:val="24"/>
          <w:szCs w:val="24"/>
        </w:rPr>
        <w:t>. Zamawiający nie dopuszcza składania ofert częściowych.</w:t>
      </w:r>
    </w:p>
    <w:p w:rsidR="00770AF7" w:rsidRPr="00662E97" w:rsidRDefault="009437DF" w:rsidP="00770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0AF7" w:rsidRPr="00662E97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9437DF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770AF7"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9437DF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70AF7" w:rsidRPr="00662E97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770AF7" w:rsidRPr="00662E97" w:rsidRDefault="00770AF7" w:rsidP="00770A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770AF7" w:rsidRPr="00B66AFE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A. Cena - 60% </w:t>
      </w:r>
    </w:p>
    <w:p w:rsidR="00770AF7" w:rsidRPr="00B66AFE" w:rsidRDefault="00B0589B" w:rsidP="00770A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B. Okres gwarancji </w:t>
      </w:r>
      <w:r w:rsidR="00770AF7" w:rsidRPr="00B66AFE">
        <w:rPr>
          <w:rFonts w:ascii="Times New Roman" w:hAnsi="Times New Roman"/>
          <w:sz w:val="24"/>
          <w:szCs w:val="24"/>
        </w:rPr>
        <w:t xml:space="preserve">  - 40%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 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B/ Kryterium okresu gwarancji jakości 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770AF7" w:rsidRPr="00662E97" w:rsidRDefault="00770AF7" w:rsidP="00770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B= (Okres gwarancji oferty badanej w miesiącach / Najdłuższy okres gwarancji spośród badanych ofert) x 100 pkt  x 40% </w:t>
      </w:r>
    </w:p>
    <w:p w:rsidR="00770AF7" w:rsidRPr="00662E97" w:rsidRDefault="00770AF7" w:rsidP="00770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Minimalny okres gwarancji wynosi </w:t>
      </w:r>
      <w:r w:rsidR="00B66AFE">
        <w:rPr>
          <w:rFonts w:ascii="Times New Roman" w:hAnsi="Times New Roman"/>
          <w:sz w:val="24"/>
          <w:szCs w:val="24"/>
        </w:rPr>
        <w:t>24</w:t>
      </w:r>
      <w:r w:rsidRPr="00662E97">
        <w:rPr>
          <w:rFonts w:ascii="Times New Roman" w:hAnsi="Times New Roman"/>
          <w:sz w:val="24"/>
          <w:szCs w:val="24"/>
        </w:rPr>
        <w:t xml:space="preserve"> miesięcy, liczony od dnia odbioru końcowego przedmiotu zamówienia.  Maksymalny okres gwarancji oceniany przez Zamawiającego wynosi 60 miesięcy. </w:t>
      </w:r>
    </w:p>
    <w:p w:rsidR="00770AF7" w:rsidRPr="00662E97" w:rsidRDefault="00770AF7" w:rsidP="0077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W przypadku zaproponowania przez Wykonawcę okresu gwarancji wynoszącego więcej niż 60 miesięcy oceniona będzie wartość 60 miesięcy. Oferty z okresem gwarancji krótszym niż </w:t>
      </w:r>
      <w:r w:rsidR="00B66AFE">
        <w:rPr>
          <w:rFonts w:ascii="Times New Roman" w:hAnsi="Times New Roman"/>
          <w:sz w:val="24"/>
          <w:szCs w:val="24"/>
        </w:rPr>
        <w:t>24</w:t>
      </w:r>
      <w:r w:rsidRPr="00662E97">
        <w:rPr>
          <w:rFonts w:ascii="Times New Roman" w:hAnsi="Times New Roman"/>
          <w:sz w:val="24"/>
          <w:szCs w:val="24"/>
        </w:rPr>
        <w:t xml:space="preserve"> miesięcy lub oferty, w których nie zostanie podany okres gwarancji, zostaną odrzucone.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770AF7" w:rsidRPr="00662E97" w:rsidRDefault="00770AF7" w:rsidP="00770AF7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A253DF">
        <w:rPr>
          <w:rFonts w:ascii="Times New Roman" w:hAnsi="Times New Roman"/>
          <w:b/>
          <w:sz w:val="24"/>
          <w:szCs w:val="24"/>
          <w:lang w:val="pl-PL"/>
        </w:rPr>
        <w:t>2</w:t>
      </w:r>
      <w:r w:rsidR="004A6827">
        <w:rPr>
          <w:rFonts w:ascii="Times New Roman" w:hAnsi="Times New Roman"/>
          <w:b/>
          <w:sz w:val="24"/>
          <w:szCs w:val="24"/>
          <w:lang w:val="pl-PL"/>
        </w:rPr>
        <w:t>7</w:t>
      </w:r>
      <w:r>
        <w:rPr>
          <w:rFonts w:ascii="Times New Roman" w:hAnsi="Times New Roman"/>
          <w:b/>
          <w:sz w:val="24"/>
          <w:szCs w:val="24"/>
          <w:lang w:val="pl-PL"/>
        </w:rPr>
        <w:t>.03.2018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Stowarzyszenie dla Rozwoju Gminy Choceń, ul. Sikorskiego 12, 87 – 850 Choceń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6F160F">
        <w:rPr>
          <w:rFonts w:ascii="Times New Roman" w:hAnsi="Times New Roman"/>
          <w:sz w:val="24"/>
          <w:szCs w:val="24"/>
          <w:lang w:val="pl-PL"/>
        </w:rPr>
        <w:t>stowarzysz</w:t>
      </w:r>
      <w:r w:rsidR="00F66FA7">
        <w:rPr>
          <w:rFonts w:ascii="Times New Roman" w:hAnsi="Times New Roman"/>
          <w:sz w:val="24"/>
          <w:szCs w:val="24"/>
          <w:lang w:val="pl-PL"/>
        </w:rPr>
        <w:t>e</w:t>
      </w:r>
      <w:r w:rsidR="006F160F">
        <w:rPr>
          <w:rFonts w:ascii="Times New Roman" w:hAnsi="Times New Roman"/>
          <w:sz w:val="24"/>
          <w:szCs w:val="24"/>
          <w:lang w:val="pl-PL"/>
        </w:rPr>
        <w:t>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770AF7" w:rsidRPr="009D1574" w:rsidRDefault="00770AF7" w:rsidP="00770AF7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9437DF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4A6827"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.03.2018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D1574">
        <w:rPr>
          <w:rFonts w:ascii="Times New Roman" w:hAnsi="Times New Roman"/>
          <w:sz w:val="24"/>
          <w:szCs w:val="24"/>
          <w:lang w:val="pl-PL"/>
        </w:rPr>
        <w:t>w pokoju nr 11, w siedzibie Stowarzyszenia dla Rozwoju Gminy Choceń, ul. Sikorskiego 12, 87 – 850 Choceń.</w:t>
      </w:r>
    </w:p>
    <w:p w:rsidR="00770AF7" w:rsidRPr="009D1574" w:rsidRDefault="00770AF7" w:rsidP="00770AF7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770AF7" w:rsidRPr="00296B5A" w:rsidRDefault="00244B47" w:rsidP="00770AF7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</w:t>
      </w:r>
      <w:r w:rsidR="00770AF7" w:rsidRPr="00296B5A">
        <w:rPr>
          <w:rFonts w:ascii="Times New Roman" w:hAnsi="Times New Roman"/>
          <w:sz w:val="24"/>
          <w:szCs w:val="24"/>
          <w:lang w:val="pl-PL"/>
        </w:rPr>
        <w:t xml:space="preserve"> może przed upływem terminu składania ofert zmienić lub wycofać swoją ofertę.</w:t>
      </w:r>
    </w:p>
    <w:p w:rsidR="00770AF7" w:rsidRPr="00296B5A" w:rsidRDefault="00770AF7" w:rsidP="00770AF7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W toku badania i oceny ofert Zamawiający może żądać od </w:t>
      </w:r>
      <w:r w:rsidR="00244B47" w:rsidRPr="00296B5A">
        <w:rPr>
          <w:rFonts w:ascii="Times New Roman" w:hAnsi="Times New Roman"/>
          <w:sz w:val="24"/>
          <w:szCs w:val="24"/>
          <w:lang w:val="pl-PL"/>
        </w:rPr>
        <w:t>Wykonawców</w:t>
      </w:r>
      <w:r w:rsidRPr="00296B5A">
        <w:rPr>
          <w:rFonts w:ascii="Times New Roman" w:hAnsi="Times New Roman"/>
          <w:sz w:val="24"/>
          <w:szCs w:val="24"/>
          <w:lang w:val="pl-PL"/>
        </w:rPr>
        <w:t xml:space="preserve"> wyjaśnień dotyczących treści złożonych ofert.</w:t>
      </w:r>
    </w:p>
    <w:p w:rsidR="00770AF7" w:rsidRPr="00751642" w:rsidRDefault="00A05C2C" w:rsidP="00AF0204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437DF">
        <w:rPr>
          <w:rFonts w:ascii="Times New Roman" w:hAnsi="Times New Roman"/>
          <w:sz w:val="24"/>
          <w:szCs w:val="24"/>
          <w:lang w:val="pl-PL"/>
        </w:rPr>
        <w:t xml:space="preserve">Jeżeli zostały złożone dwie lub więcej ofert i przedstawiają one taki sam bilans ceny i innych </w:t>
      </w:r>
      <w:r w:rsidRPr="009437DF">
        <w:rPr>
          <w:rFonts w:ascii="Times New Roman" w:hAnsi="Times New Roman"/>
          <w:sz w:val="24"/>
          <w:szCs w:val="24"/>
          <w:lang w:val="pl-PL"/>
        </w:rPr>
        <w:lastRenderedPageBreak/>
        <w:t>kryteriów określonych w zapytaniu ofertowym, za najkorzystniejszą ofertę spośród takich ofert uznaje się ofertę z najniższą ceną.</w:t>
      </w:r>
    </w:p>
    <w:p w:rsidR="00296B5A" w:rsidRDefault="00296B5A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VI. TERMIN REALIZACJI ZAMÓWIENIA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realizacji przedmiotu zamówienia: od podpisania umowy do </w:t>
      </w:r>
      <w:r w:rsidR="009437DF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.05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.2018 r. </w:t>
      </w:r>
    </w:p>
    <w:p w:rsidR="00770AF7" w:rsidRPr="00662E97" w:rsidRDefault="00770AF7" w:rsidP="00770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D3F" w:rsidRPr="00662E97" w:rsidRDefault="00605D3F" w:rsidP="00605D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737FB5" w:rsidRPr="00751642" w:rsidRDefault="00737FB5" w:rsidP="00605D3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51642">
        <w:rPr>
          <w:rFonts w:ascii="Times New Roman" w:hAnsi="Times New Roman"/>
          <w:sz w:val="24"/>
          <w:szCs w:val="24"/>
          <w:lang w:val="pl-PL"/>
        </w:rPr>
        <w:t xml:space="preserve">Każdy </w:t>
      </w:r>
      <w:r w:rsidR="00244B47" w:rsidRPr="00751642">
        <w:rPr>
          <w:rFonts w:ascii="Times New Roman" w:hAnsi="Times New Roman"/>
          <w:sz w:val="24"/>
          <w:szCs w:val="24"/>
          <w:lang w:val="pl-PL"/>
        </w:rPr>
        <w:t>Wykonawca</w:t>
      </w:r>
      <w:r w:rsidRPr="00751642">
        <w:rPr>
          <w:rFonts w:ascii="Times New Roman" w:hAnsi="Times New Roman"/>
          <w:sz w:val="24"/>
          <w:szCs w:val="24"/>
          <w:lang w:val="pl-PL"/>
        </w:rPr>
        <w:t xml:space="preserve"> może </w:t>
      </w:r>
      <w:proofErr w:type="spellStart"/>
      <w:r w:rsidRPr="00751642">
        <w:rPr>
          <w:rFonts w:ascii="Times New Roman" w:hAnsi="Times New Roman"/>
          <w:sz w:val="24"/>
          <w:szCs w:val="24"/>
          <w:lang w:val="pl-PL"/>
        </w:rPr>
        <w:t>złożć</w:t>
      </w:r>
      <w:proofErr w:type="spellEnd"/>
      <w:r w:rsidRPr="00751642">
        <w:rPr>
          <w:rFonts w:ascii="Times New Roman" w:hAnsi="Times New Roman"/>
          <w:sz w:val="24"/>
          <w:szCs w:val="24"/>
          <w:lang w:val="pl-PL"/>
        </w:rPr>
        <w:t xml:space="preserve"> tylko jedną ofertę.</w:t>
      </w:r>
    </w:p>
    <w:p w:rsidR="00605D3F" w:rsidRPr="00751642" w:rsidRDefault="00244B47" w:rsidP="00605D3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51642">
        <w:rPr>
          <w:rFonts w:ascii="Times New Roman" w:hAnsi="Times New Roman"/>
          <w:sz w:val="24"/>
          <w:szCs w:val="24"/>
          <w:lang w:val="pl-PL"/>
        </w:rPr>
        <w:t>Wykonawca</w:t>
      </w:r>
      <w:r w:rsidR="00605D3F" w:rsidRPr="00751642">
        <w:rPr>
          <w:rFonts w:ascii="Times New Roman" w:hAnsi="Times New Roman"/>
          <w:sz w:val="24"/>
          <w:szCs w:val="24"/>
          <w:lang w:val="pl-PL"/>
        </w:rPr>
        <w:t xml:space="preserve"> powinien złożyć ofertę </w:t>
      </w:r>
      <w:r w:rsidR="00737FB5" w:rsidRPr="00751642">
        <w:rPr>
          <w:rFonts w:ascii="Times New Roman" w:hAnsi="Times New Roman"/>
          <w:sz w:val="24"/>
          <w:szCs w:val="24"/>
          <w:lang w:val="pl-PL"/>
        </w:rPr>
        <w:t xml:space="preserve">w formie pisemnej </w:t>
      </w:r>
      <w:r w:rsidR="00605D3F" w:rsidRPr="00751642">
        <w:rPr>
          <w:rFonts w:ascii="Times New Roman" w:hAnsi="Times New Roman"/>
          <w:sz w:val="24"/>
          <w:szCs w:val="24"/>
          <w:lang w:val="pl-PL"/>
        </w:rPr>
        <w:t>na formularzu nr 1 załączonym do niniejszego zapytania.</w:t>
      </w:r>
    </w:p>
    <w:p w:rsidR="00023874" w:rsidRPr="00751642" w:rsidRDefault="00023874" w:rsidP="00605D3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751642">
        <w:rPr>
          <w:rFonts w:ascii="Times New Roman" w:hAnsi="Times New Roman"/>
          <w:sz w:val="24"/>
          <w:szCs w:val="24"/>
          <w:lang w:val="pl-PL"/>
        </w:rPr>
        <w:t>Oferta musi być sporządzona w języku polskim. Dokumenty sporządzone w języku obcym, składa się wraz z tłumaczeniem na język polski.</w:t>
      </w:r>
    </w:p>
    <w:p w:rsidR="00605D3F" w:rsidRPr="00296B5A" w:rsidRDefault="008C0248" w:rsidP="0067786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5D3F" w:rsidRPr="00296B5A">
        <w:rPr>
          <w:rFonts w:ascii="Times New Roman" w:hAnsi="Times New Roman"/>
          <w:sz w:val="24"/>
          <w:szCs w:val="24"/>
        </w:rPr>
        <w:t xml:space="preserve">. </w:t>
      </w:r>
      <w:r w:rsidR="00023874" w:rsidRPr="00296B5A">
        <w:rPr>
          <w:rFonts w:ascii="Times New Roman" w:hAnsi="Times New Roman"/>
          <w:sz w:val="24"/>
          <w:szCs w:val="24"/>
        </w:rPr>
        <w:t xml:space="preserve">   </w:t>
      </w:r>
      <w:r w:rsidR="00583256" w:rsidRPr="00296B5A">
        <w:rPr>
          <w:rFonts w:ascii="Times New Roman" w:hAnsi="Times New Roman"/>
          <w:sz w:val="24"/>
          <w:szCs w:val="24"/>
        </w:rPr>
        <w:t xml:space="preserve">Oferta oraz załączniki muszą być podpisane przez Wykonawcę zgodnie z zasadami </w:t>
      </w:r>
      <w:r w:rsidR="0067786D" w:rsidRPr="00296B5A">
        <w:rPr>
          <w:rFonts w:ascii="Times New Roman" w:hAnsi="Times New Roman"/>
          <w:sz w:val="24"/>
          <w:szCs w:val="24"/>
        </w:rPr>
        <w:t>reprezentacji wskazanymi we właściwym rejestrze lub osobę upoważnioną.</w:t>
      </w:r>
    </w:p>
    <w:p w:rsidR="00605D3F" w:rsidRDefault="008C0248" w:rsidP="00244B4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05D3F">
        <w:rPr>
          <w:rFonts w:ascii="Times New Roman" w:hAnsi="Times New Roman"/>
          <w:sz w:val="24"/>
          <w:szCs w:val="24"/>
        </w:rPr>
        <w:t xml:space="preserve">. </w:t>
      </w:r>
      <w:r w:rsidR="00605D3F" w:rsidRPr="009D2CA5">
        <w:rPr>
          <w:rFonts w:ascii="Times New Roman" w:hAnsi="Times New Roman"/>
          <w:sz w:val="24"/>
          <w:szCs w:val="24"/>
        </w:rPr>
        <w:t xml:space="preserve">Ofertę wraz z wszystkimi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="00605D3F" w:rsidRPr="009D2CA5">
        <w:rPr>
          <w:rFonts w:ascii="Times New Roman" w:hAnsi="Times New Roman"/>
          <w:b/>
          <w:bCs/>
          <w:sz w:val="24"/>
          <w:szCs w:val="24"/>
        </w:rPr>
        <w:t xml:space="preserve">Postępowanie </w:t>
      </w:r>
      <w:r w:rsidR="00605D3F" w:rsidRPr="005E4B0E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05D3F" w:rsidRPr="005E4B0E">
        <w:rPr>
          <w:rFonts w:ascii="Times New Roman" w:hAnsi="Times New Roman"/>
          <w:b/>
          <w:sz w:val="24"/>
          <w:szCs w:val="24"/>
        </w:rPr>
        <w:t>SDR</w:t>
      </w:r>
      <w:r w:rsidR="00605D3F">
        <w:rPr>
          <w:rFonts w:ascii="Times New Roman" w:hAnsi="Times New Roman"/>
          <w:b/>
          <w:sz w:val="24"/>
          <w:szCs w:val="24"/>
        </w:rPr>
        <w:t>.271.2</w:t>
      </w:r>
      <w:r w:rsidR="00605D3F" w:rsidRPr="005E4B0E">
        <w:rPr>
          <w:rFonts w:ascii="Times New Roman" w:hAnsi="Times New Roman"/>
          <w:b/>
          <w:sz w:val="24"/>
          <w:szCs w:val="24"/>
        </w:rPr>
        <w:t>.2018</w:t>
      </w:r>
      <w:r w:rsidR="00605D3F" w:rsidRPr="005E4B0E">
        <w:rPr>
          <w:rFonts w:ascii="Times New Roman" w:hAnsi="Times New Roman"/>
          <w:b/>
          <w:bCs/>
          <w:sz w:val="24"/>
          <w:szCs w:val="24"/>
        </w:rPr>
        <w:t>-</w:t>
      </w:r>
      <w:r w:rsidR="00605D3F" w:rsidRPr="009D2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5D3F" w:rsidRPr="00F23E50">
        <w:rPr>
          <w:rFonts w:ascii="Times New Roman" w:hAnsi="Times New Roman"/>
          <w:b/>
          <w:sz w:val="24"/>
          <w:szCs w:val="24"/>
        </w:rPr>
        <w:t>„Zachowanie dziedzictwa lokalnego w świetlicach na terenie Gminy Choceń”</w:t>
      </w:r>
      <w:r w:rsidR="00605D3F">
        <w:rPr>
          <w:rFonts w:ascii="Times New Roman" w:hAnsi="Times New Roman"/>
          <w:b/>
          <w:sz w:val="24"/>
          <w:szCs w:val="24"/>
        </w:rPr>
        <w:t xml:space="preserve"> </w:t>
      </w:r>
      <w:r w:rsidR="006F160F">
        <w:rPr>
          <w:rFonts w:ascii="Times New Roman" w:hAnsi="Times New Roman"/>
          <w:b/>
          <w:sz w:val="24"/>
          <w:szCs w:val="24"/>
        </w:rPr>
        <w:t>– wyposażenie.</w:t>
      </w:r>
      <w:r w:rsidR="00605D3F" w:rsidRPr="006F160F">
        <w:rPr>
          <w:rFonts w:ascii="Times New Roman" w:hAnsi="Times New Roman"/>
          <w:sz w:val="24"/>
          <w:szCs w:val="24"/>
        </w:rPr>
        <w:t xml:space="preserve"> </w:t>
      </w:r>
      <w:r w:rsidR="00605D3F"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9437DF">
        <w:rPr>
          <w:rFonts w:ascii="Times New Roman" w:hAnsi="Times New Roman"/>
          <w:b/>
          <w:bCs/>
          <w:sz w:val="24"/>
          <w:szCs w:val="24"/>
        </w:rPr>
        <w:t>2</w:t>
      </w:r>
      <w:r w:rsidR="004A6827">
        <w:rPr>
          <w:rFonts w:ascii="Times New Roman" w:hAnsi="Times New Roman"/>
          <w:b/>
          <w:bCs/>
          <w:sz w:val="24"/>
          <w:szCs w:val="24"/>
        </w:rPr>
        <w:t>7</w:t>
      </w:r>
      <w:r w:rsidR="00605D3F" w:rsidRPr="009D2CA5">
        <w:rPr>
          <w:rFonts w:ascii="Times New Roman" w:hAnsi="Times New Roman"/>
          <w:b/>
          <w:bCs/>
          <w:sz w:val="24"/>
          <w:szCs w:val="24"/>
        </w:rPr>
        <w:t>.03.2018 r</w:t>
      </w:r>
      <w:r w:rsidR="00605D3F" w:rsidRPr="009D2CA5">
        <w:rPr>
          <w:rFonts w:ascii="Times New Roman" w:hAnsi="Times New Roman"/>
          <w:bCs/>
          <w:sz w:val="24"/>
          <w:szCs w:val="24"/>
        </w:rPr>
        <w:t>.</w:t>
      </w:r>
    </w:p>
    <w:p w:rsidR="00605D3F" w:rsidRPr="00751642" w:rsidRDefault="008C0248" w:rsidP="00605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05D3F">
        <w:rPr>
          <w:rFonts w:ascii="Times New Roman" w:hAnsi="Times New Roman"/>
          <w:sz w:val="24"/>
          <w:szCs w:val="24"/>
        </w:rPr>
        <w:t xml:space="preserve">. </w:t>
      </w:r>
      <w:r w:rsidR="00244B47">
        <w:rPr>
          <w:rFonts w:ascii="Times New Roman" w:hAnsi="Times New Roman"/>
          <w:sz w:val="24"/>
          <w:szCs w:val="24"/>
        </w:rPr>
        <w:t xml:space="preserve"> </w:t>
      </w:r>
      <w:r w:rsidR="00605D3F"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605D3F" w:rsidRPr="005E4B0E" w:rsidRDefault="008C0248" w:rsidP="0067786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5D3F">
        <w:rPr>
          <w:rFonts w:ascii="Times New Roman" w:hAnsi="Times New Roman"/>
          <w:sz w:val="24"/>
          <w:szCs w:val="24"/>
        </w:rPr>
        <w:t xml:space="preserve">. </w:t>
      </w:r>
      <w:r w:rsidR="00605D3F"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D26F93" w:rsidRPr="006F160F" w:rsidRDefault="008C0248" w:rsidP="00360C5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160F">
        <w:rPr>
          <w:rFonts w:ascii="Times New Roman" w:hAnsi="Times New Roman"/>
          <w:sz w:val="24"/>
          <w:szCs w:val="24"/>
        </w:rPr>
        <w:t>8</w:t>
      </w:r>
      <w:r w:rsidR="00605D3F" w:rsidRPr="006F160F">
        <w:rPr>
          <w:rFonts w:ascii="Times New Roman" w:hAnsi="Times New Roman"/>
          <w:sz w:val="24"/>
          <w:szCs w:val="24"/>
        </w:rPr>
        <w:t>. Pozycje dotyczące ceny i okresu gwarancji, jeśli nie zostaną uzupełnione, zostaną uznane jako brakujące a oferta niekompletna, co będzie skutkować jej odrzuceniem.</w:t>
      </w:r>
    </w:p>
    <w:p w:rsidR="00D26F93" w:rsidRDefault="00D26F93" w:rsidP="008B4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4D1" w:rsidRPr="00296B5A" w:rsidRDefault="00B313CF" w:rsidP="008B41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770AF7" w:rsidRPr="00296B5A">
        <w:rPr>
          <w:rFonts w:ascii="Times New Roman" w:hAnsi="Times New Roman"/>
          <w:b/>
          <w:sz w:val="24"/>
          <w:szCs w:val="24"/>
        </w:rPr>
        <w:t>. INFORMACJE</w:t>
      </w:r>
      <w:r w:rsidR="003064D1" w:rsidRPr="00296B5A">
        <w:rPr>
          <w:rFonts w:ascii="Times New Roman" w:hAnsi="Times New Roman"/>
          <w:b/>
          <w:sz w:val="24"/>
          <w:szCs w:val="24"/>
        </w:rPr>
        <w:t xml:space="preserve">  O ZAKOŃCZENIU POSTĘPOWANIA</w:t>
      </w:r>
      <w:r w:rsidR="00770AF7" w:rsidRPr="00296B5A">
        <w:rPr>
          <w:rFonts w:ascii="Times New Roman" w:hAnsi="Times New Roman"/>
          <w:b/>
          <w:sz w:val="24"/>
          <w:szCs w:val="24"/>
        </w:rPr>
        <w:t xml:space="preserve"> </w:t>
      </w:r>
    </w:p>
    <w:p w:rsidR="009509A6" w:rsidRPr="00296B5A" w:rsidRDefault="009509A6" w:rsidP="009509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Pr="00346C4C">
          <w:rPr>
            <w:rStyle w:val="Hipercze"/>
            <w:rFonts w:ascii="Open Sans" w:eastAsia="Times New Roman" w:hAnsi="Open Sans"/>
            <w:sz w:val="24"/>
            <w:szCs w:val="24"/>
            <w:u w:val="none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9509A6" w:rsidRDefault="009509A6" w:rsidP="009509A6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9509A6" w:rsidRPr="00296B5A" w:rsidRDefault="009509A6" w:rsidP="009509A6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9509A6" w:rsidRPr="00296B5A" w:rsidRDefault="009509A6" w:rsidP="009509A6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9509A6" w:rsidRPr="00296B5A" w:rsidRDefault="009509A6" w:rsidP="009509A6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9509A6" w:rsidRPr="00296B5A" w:rsidRDefault="009509A6" w:rsidP="009509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9509A6" w:rsidRPr="00296B5A" w:rsidRDefault="009509A6" w:rsidP="009509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9509A6" w:rsidRPr="00296B5A" w:rsidRDefault="009509A6" w:rsidP="009509A6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9509A6" w:rsidRPr="00296B5A" w:rsidRDefault="009509A6" w:rsidP="009509A6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9509A6" w:rsidRPr="00311BBA" w:rsidRDefault="009509A6" w:rsidP="009509A6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4445C6" w:rsidRPr="00296B5A" w:rsidRDefault="004445C6" w:rsidP="00395537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564F8" w:rsidRPr="00296B5A" w:rsidRDefault="00B313CF" w:rsidP="00395537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7557D" w:rsidRPr="00296B5A">
        <w:rPr>
          <w:rFonts w:ascii="Times New Roman" w:hAnsi="Times New Roman"/>
          <w:b/>
          <w:sz w:val="24"/>
          <w:szCs w:val="24"/>
        </w:rPr>
        <w:t>X</w:t>
      </w:r>
      <w:r w:rsidR="00770AF7" w:rsidRPr="00296B5A">
        <w:rPr>
          <w:rFonts w:ascii="Times New Roman" w:hAnsi="Times New Roman"/>
          <w:b/>
          <w:sz w:val="24"/>
          <w:szCs w:val="24"/>
        </w:rPr>
        <w:t xml:space="preserve">. </w:t>
      </w:r>
      <w:r w:rsidR="00A564F8" w:rsidRPr="00296B5A">
        <w:rPr>
          <w:rFonts w:ascii="Times New Roman" w:hAnsi="Times New Roman"/>
          <w:b/>
          <w:sz w:val="24"/>
          <w:szCs w:val="24"/>
        </w:rPr>
        <w:t>ODRZUCENIE OFERTY</w:t>
      </w:r>
      <w:r w:rsidR="00395537" w:rsidRPr="00296B5A">
        <w:rPr>
          <w:rFonts w:ascii="Times New Roman" w:hAnsi="Times New Roman"/>
          <w:b/>
          <w:sz w:val="24"/>
          <w:szCs w:val="24"/>
        </w:rPr>
        <w:tab/>
      </w:r>
    </w:p>
    <w:p w:rsidR="00A564F8" w:rsidRPr="00296B5A" w:rsidRDefault="008D76DF" w:rsidP="00BE47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1. </w:t>
      </w:r>
      <w:r w:rsidR="00A564F8"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Zamawiający odrzuca ofertę, jeżeli:</w:t>
      </w:r>
    </w:p>
    <w:p w:rsidR="00BE479B" w:rsidRPr="00296B5A" w:rsidRDefault="00BE479B" w:rsidP="00BE479B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BE479B" w:rsidRPr="00296B5A" w:rsidRDefault="00BE479B" w:rsidP="00BE479B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lastRenderedPageBreak/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BE479B" w:rsidRPr="00296B5A" w:rsidRDefault="00BE479B" w:rsidP="00BE479B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</w:t>
      </w:r>
      <w:r w:rsidR="00D34108" w:rsidRPr="00296B5A">
        <w:rPr>
          <w:rFonts w:ascii="Open Sans" w:hAnsi="Open Sans"/>
          <w:sz w:val="24"/>
          <w:szCs w:val="24"/>
        </w:rPr>
        <w:t>,</w:t>
      </w:r>
      <w:r w:rsidRPr="00296B5A">
        <w:rPr>
          <w:rFonts w:ascii="Open Sans" w:hAnsi="Open Sans"/>
          <w:sz w:val="24"/>
          <w:szCs w:val="24"/>
        </w:rPr>
        <w:t xml:space="preserve"> lub</w:t>
      </w:r>
    </w:p>
    <w:p w:rsidR="00BE479B" w:rsidRPr="00296B5A" w:rsidRDefault="00BE479B" w:rsidP="00BE479B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b) </w:t>
      </w:r>
      <w:r w:rsidRPr="00296B5A">
        <w:rPr>
          <w:rFonts w:ascii="Open Sans" w:hAnsi="Open Sans"/>
          <w:sz w:val="24"/>
          <w:szCs w:val="24"/>
        </w:rPr>
        <w:t xml:space="preserve">powiązany osobowo lub kapitałowo z beneficjentem lub osobami, o których mowa w </w:t>
      </w:r>
      <w:hyperlink r:id="rId9" w:anchor="/document/18174842?unitId=art(43(a))ust(4)&amp;cm=DOCUMENT" w:tgtFrame="_blank" w:history="1">
        <w:r w:rsidRPr="00296B5A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ustawy </w:t>
      </w:r>
      <w:r w:rsidR="006B2894">
        <w:rPr>
          <w:rFonts w:ascii="Open Sans" w:hAnsi="Open Sans"/>
          <w:sz w:val="24"/>
          <w:szCs w:val="24"/>
        </w:rPr>
        <w:t xml:space="preserve">z dnia 20 lutego 2015 r. </w:t>
      </w:r>
      <w:r w:rsidRPr="00296B5A">
        <w:rPr>
          <w:rFonts w:ascii="Open Sans" w:hAnsi="Open Sans"/>
          <w:sz w:val="24"/>
          <w:szCs w:val="24"/>
        </w:rPr>
        <w:t>o wspieraniu rozwoju obszarów wiejskich</w:t>
      </w:r>
      <w:r w:rsidR="00E06B8E" w:rsidRPr="00296B5A">
        <w:rPr>
          <w:rFonts w:ascii="Open Sans" w:hAnsi="Open Sans"/>
          <w:sz w:val="24"/>
          <w:szCs w:val="24"/>
        </w:rPr>
        <w:t xml:space="preserve"> </w:t>
      </w:r>
      <w:r w:rsidR="000A4042" w:rsidRPr="00296B5A">
        <w:rPr>
          <w:rFonts w:ascii="Open Sans" w:hAnsi="Open Sans"/>
          <w:sz w:val="24"/>
          <w:szCs w:val="24"/>
        </w:rPr>
        <w:t xml:space="preserve">z udziałem środków Europejskiego Funduszu </w:t>
      </w:r>
      <w:r w:rsidR="00905066" w:rsidRPr="00296B5A">
        <w:rPr>
          <w:rFonts w:ascii="Open Sans" w:hAnsi="Open Sans"/>
          <w:sz w:val="24"/>
          <w:szCs w:val="24"/>
        </w:rPr>
        <w:t>Rolnego</w:t>
      </w:r>
      <w:r w:rsidR="00C85DD0" w:rsidRPr="00296B5A">
        <w:rPr>
          <w:rFonts w:ascii="Open Sans" w:hAnsi="Open Sans"/>
          <w:sz w:val="24"/>
          <w:szCs w:val="24"/>
        </w:rPr>
        <w:t xml:space="preserve"> na rzecz Rozwoju Obszarów Wiejskich</w:t>
      </w:r>
      <w:r w:rsidR="00CB0123" w:rsidRPr="00296B5A">
        <w:rPr>
          <w:rFonts w:ascii="Open Sans" w:hAnsi="Open Sans"/>
          <w:sz w:val="24"/>
          <w:szCs w:val="24"/>
        </w:rPr>
        <w:t xml:space="preserve"> w ramach Programu Rozwoju Obszarów Wiejskich na lata 2014-2</w:t>
      </w:r>
      <w:r w:rsidR="006B2894">
        <w:rPr>
          <w:rFonts w:ascii="Open Sans" w:hAnsi="Open Sans"/>
          <w:sz w:val="24"/>
          <w:szCs w:val="24"/>
        </w:rPr>
        <w:t>0</w:t>
      </w:r>
      <w:r w:rsidR="00CB0123" w:rsidRPr="00296B5A">
        <w:rPr>
          <w:rFonts w:ascii="Open Sans" w:hAnsi="Open Sans"/>
          <w:sz w:val="24"/>
          <w:szCs w:val="24"/>
        </w:rPr>
        <w:t>20</w:t>
      </w:r>
      <w:r w:rsidR="00F14C45">
        <w:rPr>
          <w:rFonts w:ascii="Open Sans" w:hAnsi="Open Sans"/>
          <w:sz w:val="24"/>
          <w:szCs w:val="24"/>
        </w:rPr>
        <w:t xml:space="preserve"> (Dz.U. z 2017 r. poz. 562 ze zm.)</w:t>
      </w:r>
      <w:r w:rsidR="00CB0123" w:rsidRPr="00296B5A">
        <w:rPr>
          <w:rFonts w:ascii="Open Sans" w:hAnsi="Open Sans"/>
          <w:sz w:val="24"/>
          <w:szCs w:val="24"/>
        </w:rPr>
        <w:t>,</w:t>
      </w:r>
      <w:r w:rsidRPr="00296B5A">
        <w:rPr>
          <w:rFonts w:ascii="Open Sans" w:hAnsi="Open Sans"/>
          <w:sz w:val="24"/>
          <w:szCs w:val="24"/>
        </w:rPr>
        <w:t xml:space="preserve"> lub</w:t>
      </w:r>
    </w:p>
    <w:p w:rsidR="00BE479B" w:rsidRPr="00296B5A" w:rsidRDefault="00BE479B" w:rsidP="00BE479B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3) </w:t>
      </w:r>
      <w:r w:rsidRPr="00296B5A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BE479B" w:rsidRPr="00296B5A" w:rsidRDefault="00BE479B" w:rsidP="00A8675F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>2. </w:t>
      </w:r>
      <w:r w:rsidRPr="00296B5A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10" w:anchor="/document/18174842?unitId=art(43(a))ust(4)&amp;cm=DOCUMENT" w:tgtFrame="_blank" w:history="1">
        <w:r w:rsidRPr="00296B5A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</w:t>
      </w:r>
      <w:r w:rsidR="00F14C45">
        <w:rPr>
          <w:rFonts w:ascii="Open Sans" w:hAnsi="Open Sans"/>
          <w:sz w:val="24"/>
          <w:szCs w:val="24"/>
        </w:rPr>
        <w:t xml:space="preserve">w/w </w:t>
      </w:r>
      <w:r w:rsidRPr="00296B5A">
        <w:rPr>
          <w:rFonts w:ascii="Open Sans" w:hAnsi="Open Sans"/>
          <w:sz w:val="24"/>
          <w:szCs w:val="24"/>
        </w:rPr>
        <w:t xml:space="preserve">ustawy, jeżeli osoba ta nie będzie brała udziału w dalszym postępowaniu w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296B5A">
        <w:rPr>
          <w:rStyle w:val="Uwydatnienie"/>
          <w:rFonts w:ascii="Open Sans" w:hAnsi="Open Sans"/>
          <w:i w:val="0"/>
          <w:iCs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495BAF" w:rsidRPr="002C4E11" w:rsidRDefault="00495BAF" w:rsidP="00495BAF">
      <w:pPr>
        <w:pStyle w:val="Default"/>
        <w:rPr>
          <w:b/>
          <w:color w:val="FF0000"/>
        </w:rPr>
      </w:pPr>
    </w:p>
    <w:p w:rsidR="008E591F" w:rsidRPr="00296B5A" w:rsidRDefault="00495BAF" w:rsidP="008E591F">
      <w:pPr>
        <w:pStyle w:val="Default"/>
        <w:rPr>
          <w:color w:val="auto"/>
        </w:rPr>
      </w:pPr>
      <w:r w:rsidRPr="00296B5A">
        <w:rPr>
          <w:b/>
          <w:color w:val="auto"/>
        </w:rPr>
        <w:t xml:space="preserve">X. </w:t>
      </w:r>
      <w:r w:rsidRPr="00296B5A">
        <w:rPr>
          <w:b/>
          <w:bCs/>
          <w:color w:val="auto"/>
        </w:rPr>
        <w:t>WARUNKI ZMIANY UMOWY</w:t>
      </w:r>
    </w:p>
    <w:p w:rsidR="008E591F" w:rsidRPr="00296B5A" w:rsidRDefault="00A5001C" w:rsidP="00311987">
      <w:pPr>
        <w:pStyle w:val="Default"/>
        <w:numPr>
          <w:ilvl w:val="1"/>
          <w:numId w:val="28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="00016DCA"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="00495BAF" w:rsidRPr="00296B5A">
        <w:rPr>
          <w:color w:val="auto"/>
        </w:rPr>
        <w:t xml:space="preserve">terminu </w:t>
      </w:r>
      <w:r w:rsidR="00016DCA" w:rsidRPr="00296B5A">
        <w:rPr>
          <w:color w:val="auto"/>
        </w:rPr>
        <w:t>wykonania</w:t>
      </w:r>
      <w:r w:rsidR="00495BAF" w:rsidRPr="00296B5A">
        <w:rPr>
          <w:color w:val="auto"/>
        </w:rPr>
        <w:t xml:space="preserve"> umowy</w:t>
      </w:r>
      <w:r>
        <w:rPr>
          <w:color w:val="auto"/>
        </w:rPr>
        <w:t xml:space="preserve"> z powodu</w:t>
      </w:r>
      <w:r w:rsidR="008E591F" w:rsidRPr="00296B5A">
        <w:rPr>
          <w:color w:val="auto"/>
        </w:rPr>
        <w:t>:</w:t>
      </w:r>
    </w:p>
    <w:p w:rsidR="00495BAF" w:rsidRPr="00296B5A" w:rsidRDefault="00016DCA" w:rsidP="00311987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 w:rsidR="00A5001C">
        <w:rPr>
          <w:color w:val="auto"/>
        </w:rPr>
        <w:t>.</w:t>
      </w:r>
    </w:p>
    <w:p w:rsidR="00016DCA" w:rsidRDefault="00A5001C" w:rsidP="00311987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="00016DCA" w:rsidRPr="00296B5A">
        <w:rPr>
          <w:color w:val="auto"/>
        </w:rPr>
        <w:t xml:space="preserve"> działań osób trzecich uniemożliwiających wykonanie przedmiotu umowy, które </w:t>
      </w:r>
      <w:r w:rsidR="005C399E">
        <w:rPr>
          <w:color w:val="auto"/>
        </w:rPr>
        <w:t>to działania nie są konsekwencją</w:t>
      </w:r>
      <w:r w:rsidR="00016DCA" w:rsidRPr="00296B5A">
        <w:rPr>
          <w:color w:val="auto"/>
        </w:rPr>
        <w:t xml:space="preserve"> winy którejkolwiek ze stron</w:t>
      </w:r>
      <w:r w:rsidR="008E591F" w:rsidRPr="00296B5A">
        <w:rPr>
          <w:color w:val="auto"/>
        </w:rPr>
        <w:t>.</w:t>
      </w:r>
    </w:p>
    <w:p w:rsidR="00751642" w:rsidRPr="00296B5A" w:rsidRDefault="00751642" w:rsidP="00311987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 xml:space="preserve">- </w:t>
      </w:r>
      <w:r w:rsidRPr="00751642">
        <w:rPr>
          <w:color w:val="auto"/>
        </w:rPr>
        <w:t>w przypadku zmiany terminu złożenia wniosku o płatność.</w:t>
      </w:r>
    </w:p>
    <w:p w:rsidR="00495BAF" w:rsidRPr="009E14C7" w:rsidRDefault="00495BAF" w:rsidP="009E14C7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770AF7" w:rsidRPr="00C577AF" w:rsidRDefault="00A564F8" w:rsidP="00770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 w:rsidR="00B313CF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 xml:space="preserve">. </w:t>
      </w:r>
      <w:r w:rsidR="00770AF7" w:rsidRPr="00C577AF">
        <w:rPr>
          <w:rFonts w:ascii="Times New Roman" w:hAnsi="Times New Roman"/>
          <w:b/>
          <w:sz w:val="24"/>
          <w:szCs w:val="24"/>
        </w:rPr>
        <w:t>DODATKOWE INFORMACJE</w:t>
      </w:r>
    </w:p>
    <w:p w:rsidR="00E02193" w:rsidRPr="009E14C7" w:rsidRDefault="00770AF7" w:rsidP="00770AF7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>Dodatkowych informacji udziela Mariusz Bilęda pod numerem telefonu 608 575 811 oraz adresem email: sdr@chocen.pl</w:t>
      </w:r>
      <w:r w:rsidR="00411449">
        <w:rPr>
          <w:rFonts w:ascii="Times New Roman" w:hAnsi="Times New Roman"/>
          <w:sz w:val="24"/>
          <w:szCs w:val="24"/>
        </w:rPr>
        <w:t>.</w:t>
      </w:r>
    </w:p>
    <w:p w:rsidR="00770AF7" w:rsidRPr="00662E97" w:rsidRDefault="00A564F8" w:rsidP="00770A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B313CF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70AF7"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81785A" w:rsidRDefault="0081785A" w:rsidP="0081785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452C1F" w:rsidRPr="00F20D33" w:rsidRDefault="00770AF7" w:rsidP="00452C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D33">
        <w:rPr>
          <w:rFonts w:ascii="Times New Roman" w:hAnsi="Times New Roman"/>
          <w:sz w:val="24"/>
          <w:szCs w:val="24"/>
        </w:rPr>
        <w:t>Szczegó</w:t>
      </w:r>
      <w:r w:rsidR="00452C1F" w:rsidRPr="00F20D33">
        <w:rPr>
          <w:rFonts w:ascii="Times New Roman" w:hAnsi="Times New Roman"/>
          <w:sz w:val="24"/>
          <w:szCs w:val="24"/>
        </w:rPr>
        <w:t>łowy opis przedmiotu zamówieni</w:t>
      </w:r>
      <w:r w:rsidR="00F20D33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</w:p>
    <w:p w:rsidR="00856E78" w:rsidRDefault="00856E78" w:rsidP="00C40203">
      <w:pPr>
        <w:rPr>
          <w:rFonts w:ascii="Times New Roman" w:hAnsi="Times New Roman"/>
          <w:sz w:val="24"/>
          <w:szCs w:val="24"/>
        </w:rPr>
      </w:pPr>
    </w:p>
    <w:p w:rsidR="00C40203" w:rsidRPr="00C40203" w:rsidRDefault="00C40203" w:rsidP="00C40203">
      <w:pPr>
        <w:spacing w:after="160" w:line="259" w:lineRule="auto"/>
        <w:rPr>
          <w:rFonts w:ascii="Times New Roman" w:hAnsi="Times New Roman"/>
          <w:sz w:val="24"/>
          <w:szCs w:val="24"/>
        </w:rPr>
        <w:sectPr w:rsidR="00C40203" w:rsidRPr="00C40203" w:rsidSect="00D34108">
          <w:headerReference w:type="default" r:id="rId11"/>
          <w:footerReference w:type="default" r:id="rId12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303906" w:rsidRPr="00FF1E0B" w:rsidRDefault="00303906" w:rsidP="00FF1E0B">
      <w:pPr>
        <w:tabs>
          <w:tab w:val="left" w:pos="7830"/>
        </w:tabs>
      </w:pPr>
    </w:p>
    <w:sectPr w:rsidR="00303906" w:rsidRPr="00FF1E0B" w:rsidSect="00D34108">
      <w:footerReference w:type="default" r:id="rId13"/>
      <w:pgSz w:w="11906" w:h="16838"/>
      <w:pgMar w:top="0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B5" w:rsidRDefault="004F27B5">
      <w:pPr>
        <w:spacing w:after="0" w:line="240" w:lineRule="auto"/>
      </w:pPr>
      <w:r>
        <w:separator/>
      </w:r>
    </w:p>
  </w:endnote>
  <w:endnote w:type="continuationSeparator" w:id="0">
    <w:p w:rsidR="004F27B5" w:rsidRDefault="004F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07630"/>
      <w:docPartObj>
        <w:docPartGallery w:val="Page Numbers (Bottom of Page)"/>
        <w:docPartUnique/>
      </w:docPartObj>
    </w:sdtPr>
    <w:sdtEndPr/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33">
          <w:rPr>
            <w:noProof/>
          </w:rPr>
          <w:t>3</w:t>
        </w:r>
        <w:r>
          <w:fldChar w:fldCharType="end"/>
        </w:r>
      </w:p>
    </w:sdtContent>
  </w:sdt>
  <w:p w:rsidR="008B415D" w:rsidRDefault="008B41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D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B5" w:rsidRDefault="004F27B5">
      <w:pPr>
        <w:spacing w:after="0" w:line="240" w:lineRule="auto"/>
      </w:pPr>
      <w:r>
        <w:separator/>
      </w:r>
    </w:p>
  </w:footnote>
  <w:footnote w:type="continuationSeparator" w:id="0">
    <w:p w:rsidR="004F27B5" w:rsidRDefault="004F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15D" w:rsidRDefault="008B415D" w:rsidP="00D34108">
    <w:pPr>
      <w:pStyle w:val="Nagwek"/>
      <w:jc w:val="center"/>
    </w:pPr>
  </w:p>
  <w:p w:rsidR="008B415D" w:rsidRDefault="00C40203" w:rsidP="00D341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BBA9FD">
          <wp:extent cx="5858510" cy="841375"/>
          <wp:effectExtent l="0" t="0" r="889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29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27"/>
  </w:num>
  <w:num w:numId="30">
    <w:abstractNumId w:val="1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16DCA"/>
    <w:rsid w:val="00020043"/>
    <w:rsid w:val="00023874"/>
    <w:rsid w:val="000743FA"/>
    <w:rsid w:val="000A0984"/>
    <w:rsid w:val="000A4042"/>
    <w:rsid w:val="000C58B5"/>
    <w:rsid w:val="000E030C"/>
    <w:rsid w:val="000E4136"/>
    <w:rsid w:val="001052CA"/>
    <w:rsid w:val="00126C43"/>
    <w:rsid w:val="00133A9E"/>
    <w:rsid w:val="00170C2A"/>
    <w:rsid w:val="001B11D6"/>
    <w:rsid w:val="001D580E"/>
    <w:rsid w:val="001E7C53"/>
    <w:rsid w:val="00213A14"/>
    <w:rsid w:val="002378BD"/>
    <w:rsid w:val="00244B47"/>
    <w:rsid w:val="00296B5A"/>
    <w:rsid w:val="002B03E8"/>
    <w:rsid w:val="002C4E11"/>
    <w:rsid w:val="002D4D13"/>
    <w:rsid w:val="00303906"/>
    <w:rsid w:val="003064D1"/>
    <w:rsid w:val="00311987"/>
    <w:rsid w:val="00334F1A"/>
    <w:rsid w:val="00335D05"/>
    <w:rsid w:val="00360AC4"/>
    <w:rsid w:val="00360C56"/>
    <w:rsid w:val="00366D97"/>
    <w:rsid w:val="00371E6C"/>
    <w:rsid w:val="00395537"/>
    <w:rsid w:val="003A5902"/>
    <w:rsid w:val="003B6ABE"/>
    <w:rsid w:val="00402E02"/>
    <w:rsid w:val="004035D0"/>
    <w:rsid w:val="00405F5D"/>
    <w:rsid w:val="00411449"/>
    <w:rsid w:val="00411F92"/>
    <w:rsid w:val="004445C6"/>
    <w:rsid w:val="00452A3C"/>
    <w:rsid w:val="00452C1F"/>
    <w:rsid w:val="00477BB9"/>
    <w:rsid w:val="00492D48"/>
    <w:rsid w:val="00495BAF"/>
    <w:rsid w:val="004A6827"/>
    <w:rsid w:val="004B0368"/>
    <w:rsid w:val="004F27B5"/>
    <w:rsid w:val="00524279"/>
    <w:rsid w:val="00526708"/>
    <w:rsid w:val="00530283"/>
    <w:rsid w:val="00563850"/>
    <w:rsid w:val="00583256"/>
    <w:rsid w:val="005845F4"/>
    <w:rsid w:val="005C399E"/>
    <w:rsid w:val="005C5326"/>
    <w:rsid w:val="005D0D7A"/>
    <w:rsid w:val="005E6A6A"/>
    <w:rsid w:val="00605D3F"/>
    <w:rsid w:val="00610E0A"/>
    <w:rsid w:val="00624455"/>
    <w:rsid w:val="00630547"/>
    <w:rsid w:val="00633CF0"/>
    <w:rsid w:val="00641A04"/>
    <w:rsid w:val="0067786D"/>
    <w:rsid w:val="006B1278"/>
    <w:rsid w:val="006B2894"/>
    <w:rsid w:val="006C00EF"/>
    <w:rsid w:val="006F160F"/>
    <w:rsid w:val="006F242C"/>
    <w:rsid w:val="006F499F"/>
    <w:rsid w:val="00737FB5"/>
    <w:rsid w:val="00751642"/>
    <w:rsid w:val="00770AF7"/>
    <w:rsid w:val="00771B7E"/>
    <w:rsid w:val="00777504"/>
    <w:rsid w:val="007C1FC2"/>
    <w:rsid w:val="007C47F1"/>
    <w:rsid w:val="007D1033"/>
    <w:rsid w:val="007D14D5"/>
    <w:rsid w:val="0081785A"/>
    <w:rsid w:val="00853BEF"/>
    <w:rsid w:val="00856E78"/>
    <w:rsid w:val="00875787"/>
    <w:rsid w:val="008B19C2"/>
    <w:rsid w:val="008B415D"/>
    <w:rsid w:val="008B6F6C"/>
    <w:rsid w:val="008C0248"/>
    <w:rsid w:val="008C63F6"/>
    <w:rsid w:val="008D64E7"/>
    <w:rsid w:val="008D76DF"/>
    <w:rsid w:val="008E591F"/>
    <w:rsid w:val="009044F3"/>
    <w:rsid w:val="00905066"/>
    <w:rsid w:val="009437DF"/>
    <w:rsid w:val="009509A6"/>
    <w:rsid w:val="00967301"/>
    <w:rsid w:val="009A1202"/>
    <w:rsid w:val="009A749D"/>
    <w:rsid w:val="009C1FCD"/>
    <w:rsid w:val="009D1574"/>
    <w:rsid w:val="009E14C7"/>
    <w:rsid w:val="00A05C2C"/>
    <w:rsid w:val="00A253DF"/>
    <w:rsid w:val="00A5001C"/>
    <w:rsid w:val="00A564F8"/>
    <w:rsid w:val="00A81857"/>
    <w:rsid w:val="00A8675F"/>
    <w:rsid w:val="00AF208F"/>
    <w:rsid w:val="00B0589B"/>
    <w:rsid w:val="00B313CF"/>
    <w:rsid w:val="00B36CD9"/>
    <w:rsid w:val="00B378F0"/>
    <w:rsid w:val="00B527CD"/>
    <w:rsid w:val="00B60F69"/>
    <w:rsid w:val="00B66AFE"/>
    <w:rsid w:val="00B67810"/>
    <w:rsid w:val="00BC0A2C"/>
    <w:rsid w:val="00BE479B"/>
    <w:rsid w:val="00BE5358"/>
    <w:rsid w:val="00BF213B"/>
    <w:rsid w:val="00C17310"/>
    <w:rsid w:val="00C40203"/>
    <w:rsid w:val="00C52E2E"/>
    <w:rsid w:val="00C577AF"/>
    <w:rsid w:val="00C85DD0"/>
    <w:rsid w:val="00C945B3"/>
    <w:rsid w:val="00C974E5"/>
    <w:rsid w:val="00CA7258"/>
    <w:rsid w:val="00CB0123"/>
    <w:rsid w:val="00CC1BCA"/>
    <w:rsid w:val="00D00A24"/>
    <w:rsid w:val="00D2160E"/>
    <w:rsid w:val="00D26F93"/>
    <w:rsid w:val="00D34108"/>
    <w:rsid w:val="00D46356"/>
    <w:rsid w:val="00D656BB"/>
    <w:rsid w:val="00D7557D"/>
    <w:rsid w:val="00D76239"/>
    <w:rsid w:val="00DF1AC4"/>
    <w:rsid w:val="00E02193"/>
    <w:rsid w:val="00E06B8E"/>
    <w:rsid w:val="00E13A77"/>
    <w:rsid w:val="00E310EE"/>
    <w:rsid w:val="00E4619D"/>
    <w:rsid w:val="00E47189"/>
    <w:rsid w:val="00E518CB"/>
    <w:rsid w:val="00E563DC"/>
    <w:rsid w:val="00E877D1"/>
    <w:rsid w:val="00E9790E"/>
    <w:rsid w:val="00F14C45"/>
    <w:rsid w:val="00F20D33"/>
    <w:rsid w:val="00F66FA7"/>
    <w:rsid w:val="00F801F4"/>
    <w:rsid w:val="00F829A2"/>
    <w:rsid w:val="00FD273B"/>
    <w:rsid w:val="00FF1E0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4B50-451C-4808-9587-F214223B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klient</cp:lastModifiedBy>
  <cp:revision>24</cp:revision>
  <cp:lastPrinted>2018-04-04T08:09:00Z</cp:lastPrinted>
  <dcterms:created xsi:type="dcterms:W3CDTF">2018-03-16T09:26:00Z</dcterms:created>
  <dcterms:modified xsi:type="dcterms:W3CDTF">2018-04-04T08:23:00Z</dcterms:modified>
</cp:coreProperties>
</file>